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0E82" w14:textId="77777777" w:rsidR="001E14AF" w:rsidRPr="003F3D97" w:rsidRDefault="001E14AF" w:rsidP="0029415B">
      <w:pPr>
        <w:pStyle w:val="Citao"/>
        <w:jc w:val="center"/>
        <w:rPr>
          <w:rFonts w:cs="Arial"/>
          <w:b/>
        </w:rPr>
      </w:pPr>
      <w:bookmarkStart w:id="0" w:name="_Hlk109982477"/>
      <w:r w:rsidRPr="003F3D97">
        <w:rPr>
          <w:rFonts w:cs="Arial"/>
          <w:b/>
        </w:rPr>
        <w:t>NOTAS EXPLICATIVAS</w:t>
      </w:r>
    </w:p>
    <w:p w14:paraId="1A370E83" w14:textId="27CFDBE1" w:rsidR="001E14AF" w:rsidRPr="00CB6FF5" w:rsidRDefault="001E14AF" w:rsidP="0029415B">
      <w:pPr>
        <w:pStyle w:val="Citao"/>
        <w:rPr>
          <w:rFonts w:cs="Arial"/>
        </w:rPr>
      </w:pPr>
      <w:r w:rsidRPr="0000392B">
        <w:rPr>
          <w:rFonts w:cs="Arial"/>
        </w:rPr>
        <w:t xml:space="preserve">O presente modelo de Termo de Referência procura fornecer </w:t>
      </w:r>
      <w:r w:rsidR="00C21B44">
        <w:rPr>
          <w:rFonts w:cs="Arial"/>
        </w:rPr>
        <w:t>um ponto de partida</w:t>
      </w:r>
      <w:r w:rsidRPr="0000392B">
        <w:rPr>
          <w:rFonts w:cs="Arial"/>
        </w:rPr>
        <w:t xml:space="preserve"> para a definição do objeto e condições da licitação e contratação. </w:t>
      </w:r>
      <w:r w:rsidR="00874676">
        <w:rPr>
          <w:rFonts w:cs="Arial"/>
        </w:rPr>
        <w:t>E</w:t>
      </w:r>
      <w:r w:rsidRPr="0000392B">
        <w:rPr>
          <w:rFonts w:cs="Arial"/>
        </w:rPr>
        <w:t xml:space="preserv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w:t>
      </w:r>
      <w:r w:rsidRPr="00CB6FF5">
        <w:rPr>
          <w:rFonts w:cs="Arial"/>
        </w:rPr>
        <w:t xml:space="preserve">apresentado, </w:t>
      </w:r>
      <w:r w:rsidR="00DA30CA" w:rsidRPr="00CB6FF5">
        <w:rPr>
          <w:rFonts w:cs="Arial"/>
        </w:rPr>
        <w:t xml:space="preserve">competindo </w:t>
      </w:r>
      <w:r w:rsidRPr="00CB6FF5">
        <w:rPr>
          <w:rFonts w:cs="Arial"/>
        </w:rPr>
        <w:t>definir os pontos fundamentais do certame e da contratação</w:t>
      </w:r>
      <w:r w:rsidR="00DA30CA" w:rsidRPr="00CB6FF5">
        <w:rPr>
          <w:rFonts w:cs="Arial"/>
        </w:rPr>
        <w:t xml:space="preserve">, sempre de forma </w:t>
      </w:r>
      <w:r w:rsidRPr="00CB6FF5">
        <w:rPr>
          <w:rFonts w:cs="Arial"/>
        </w:rPr>
        <w:t>clara</w:t>
      </w:r>
      <w:r w:rsidR="00DA30CA" w:rsidRPr="00CB6FF5">
        <w:rPr>
          <w:rFonts w:cs="Arial"/>
        </w:rPr>
        <w:t xml:space="preserve"> e objetiva.</w:t>
      </w:r>
      <w:r w:rsidRPr="00CB6FF5">
        <w:rPr>
          <w:rFonts w:cs="Arial"/>
        </w:rPr>
        <w:t xml:space="preserve"> </w:t>
      </w:r>
    </w:p>
    <w:p w14:paraId="1A370E84" w14:textId="6F745E79" w:rsidR="001E14AF" w:rsidRPr="00CB6FF5" w:rsidRDefault="001E14AF" w:rsidP="0029415B">
      <w:pPr>
        <w:pStyle w:val="Citao"/>
        <w:rPr>
          <w:rFonts w:cs="Arial"/>
          <w:szCs w:val="20"/>
        </w:rPr>
      </w:pPr>
      <w:r w:rsidRPr="00CB6FF5">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2F3F21C6" w14:textId="5E593BDF" w:rsidR="004D792C" w:rsidRDefault="001E14AF" w:rsidP="0029415B">
      <w:pPr>
        <w:pStyle w:val="Citao"/>
        <w:rPr>
          <w:rStyle w:val="Hyperlink"/>
          <w:rFonts w:cs="Arial"/>
        </w:rPr>
      </w:pPr>
      <w:r w:rsidRPr="00CB6FF5">
        <w:rPr>
          <w:rFonts w:cs="Arial"/>
        </w:rPr>
        <w:t>Alguns itens receber</w:t>
      </w:r>
      <w:r w:rsidR="00F024C6">
        <w:rPr>
          <w:rFonts w:cs="Arial"/>
        </w:rPr>
        <w:t>am</w:t>
      </w:r>
      <w:r w:rsidRPr="00CB6FF5">
        <w:rPr>
          <w:rFonts w:cs="Arial"/>
        </w:rPr>
        <w:t xml:space="preserve"> notas explicativas</w:t>
      </w:r>
      <w:r w:rsidR="00F024C6">
        <w:rPr>
          <w:rFonts w:cs="Arial"/>
        </w:rPr>
        <w:t>,</w:t>
      </w:r>
      <w:r w:rsidRPr="00CB6FF5">
        <w:rPr>
          <w:rFonts w:cs="Arial"/>
        </w:rPr>
        <w:t xml:space="preserve"> destacadas para compreensão do agente ou setor responsável pela elaboração do Termo de Referência, que deverão ser devidamente suprimidas ao se finalizar o documento na versão original.</w:t>
      </w:r>
      <w:r w:rsidR="0035660F" w:rsidRPr="00CB6FF5">
        <w:rPr>
          <w:rFonts w:cs="Arial"/>
        </w:rPr>
        <w:t xml:space="preserve"> O registro das atualizações feitas (“Nota de Atualização”) em cada versão pode ser obtido na página principal dos modelos de licitações e contratos no sítio eletrônico da AGU.</w:t>
      </w:r>
      <w:r w:rsidR="00511EAC" w:rsidRPr="00511EAC">
        <w:rPr>
          <w:rFonts w:cs="Arial"/>
          <w:szCs w:val="20"/>
        </w:rPr>
        <w:t xml:space="preserve"> </w:t>
      </w:r>
      <w:r w:rsidR="00511EAC">
        <w:rPr>
          <w:rFonts w:cs="Arial"/>
          <w:szCs w:val="20"/>
        </w:rPr>
        <w:t xml:space="preserve">Quaisquer sugestões de alteração poderão ser encaminhadas ao e-mail: </w:t>
      </w:r>
      <w:hyperlink r:id="rId11" w:history="1">
        <w:r w:rsidR="00511EAC">
          <w:rPr>
            <w:rStyle w:val="Hyperlink"/>
            <w:rFonts w:cs="Arial"/>
          </w:rPr>
          <w:t>cgu.modeloscontratacao@agu.gov.br</w:t>
        </w:r>
      </w:hyperlink>
      <w:r w:rsidR="004D792C">
        <w:rPr>
          <w:rStyle w:val="Hyperlink"/>
          <w:rFonts w:cs="Arial"/>
        </w:rPr>
        <w:t>.</w:t>
      </w:r>
    </w:p>
    <w:p w14:paraId="4C9BCF90" w14:textId="72E3B3DC" w:rsidR="00A44A1A" w:rsidRPr="00CB6FF5" w:rsidRDefault="00821B3A" w:rsidP="00A44A1A">
      <w:pPr>
        <w:pStyle w:val="Citao"/>
        <w:spacing w:line="276" w:lineRule="auto"/>
        <w:rPr>
          <w:rFonts w:cs="Arial"/>
          <w:szCs w:val="20"/>
        </w:rPr>
      </w:pPr>
      <w:r w:rsidRPr="00CB6FF5">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sidRPr="00CB6FF5">
        <w:rPr>
          <w:rFonts w:cs="Arial"/>
          <w:szCs w:val="20"/>
        </w:rPr>
        <w:t xml:space="preserve"> </w:t>
      </w:r>
    </w:p>
    <w:p w14:paraId="04087B31" w14:textId="546AB602" w:rsidR="00471331" w:rsidRDefault="00471331" w:rsidP="00471331">
      <w:pPr>
        <w:rPr>
          <w:lang w:eastAsia="en-US"/>
        </w:rPr>
      </w:pPr>
    </w:p>
    <w:p w14:paraId="46ABDA2C" w14:textId="77777777" w:rsidR="002128B2" w:rsidRDefault="002128B2" w:rsidP="007F4C69">
      <w:pPr>
        <w:jc w:val="center"/>
        <w:rPr>
          <w:rFonts w:cs="Arial"/>
          <w:b/>
          <w:bCs/>
          <w:color w:val="000000"/>
          <w:szCs w:val="20"/>
        </w:rPr>
      </w:pPr>
    </w:p>
    <w:p w14:paraId="1A370E8C" w14:textId="5648ECA8" w:rsidR="001E14AF" w:rsidRPr="00CB6FF5" w:rsidRDefault="001E14AF" w:rsidP="007F4C69">
      <w:pPr>
        <w:jc w:val="center"/>
        <w:rPr>
          <w:rFonts w:cs="Arial"/>
          <w:b/>
          <w:bCs/>
          <w:color w:val="000000"/>
          <w:szCs w:val="20"/>
        </w:rPr>
      </w:pPr>
      <w:r w:rsidRPr="00CB6FF5">
        <w:rPr>
          <w:rFonts w:cs="Arial"/>
          <w:b/>
          <w:bCs/>
          <w:color w:val="000000"/>
          <w:szCs w:val="20"/>
        </w:rPr>
        <w:t>MODELO DE TERMO DE REFERÊNCIA</w:t>
      </w:r>
    </w:p>
    <w:p w14:paraId="1A370E8E" w14:textId="77777777" w:rsidR="001E14AF" w:rsidRPr="00CB6FF5" w:rsidRDefault="001E14AF" w:rsidP="007F4C69">
      <w:pPr>
        <w:jc w:val="center"/>
        <w:rPr>
          <w:rFonts w:cs="Arial"/>
          <w:b/>
          <w:bCs/>
          <w:iCs/>
          <w:color w:val="000000"/>
          <w:szCs w:val="20"/>
        </w:rPr>
      </w:pPr>
      <w:r w:rsidRPr="00CB6FF5">
        <w:rPr>
          <w:rFonts w:cs="Arial"/>
          <w:b/>
          <w:bCs/>
          <w:iCs/>
          <w:color w:val="000000"/>
          <w:szCs w:val="20"/>
        </w:rPr>
        <w:t>(COMPRA</w:t>
      </w:r>
      <w:r w:rsidR="00925D03" w:rsidRPr="00CB6FF5">
        <w:rPr>
          <w:rFonts w:cs="Arial"/>
          <w:b/>
          <w:bCs/>
          <w:iCs/>
          <w:color w:val="000000"/>
          <w:szCs w:val="20"/>
        </w:rPr>
        <w:t>S</w:t>
      </w:r>
      <w:r w:rsidRPr="00CB6FF5">
        <w:rPr>
          <w:rFonts w:cs="Arial"/>
          <w:b/>
          <w:bCs/>
          <w:iCs/>
          <w:color w:val="000000"/>
          <w:szCs w:val="20"/>
        </w:rPr>
        <w:t>)</w:t>
      </w:r>
    </w:p>
    <w:p w14:paraId="5833F384" w14:textId="77777777" w:rsidR="004F1520" w:rsidRPr="0002724D" w:rsidRDefault="004F1520" w:rsidP="00166EFA">
      <w:pPr>
        <w:pStyle w:val="Citao"/>
        <w:spacing w:line="276" w:lineRule="auto"/>
        <w:rPr>
          <w:rFonts w:cs="Arial"/>
          <w:szCs w:val="20"/>
          <w:highlight w:val="yellow"/>
        </w:rPr>
      </w:pPr>
      <w:r w:rsidRPr="0002724D">
        <w:rPr>
          <w:highlight w:val="yellow"/>
        </w:rPr>
        <w:t xml:space="preserve">O </w:t>
      </w:r>
      <w:r w:rsidRPr="0002724D">
        <w:rPr>
          <w:rFonts w:cs="Arial"/>
          <w:szCs w:val="20"/>
          <w:highlight w:val="yellow"/>
        </w:rPr>
        <w:t>presente modelo de Termo de Referência se aplica aos procedimentos licitatórios regidos pelo regime de contratações públicas previsto na Lei n.º 10.520/2002, regulamentada pelo Decreto n.º 10.024/2019.</w:t>
      </w:r>
    </w:p>
    <w:p w14:paraId="71C7BEA8" w14:textId="77C4E938" w:rsidR="00166EFA" w:rsidRPr="0002724D" w:rsidRDefault="00166EFA" w:rsidP="00166EFA">
      <w:pPr>
        <w:pStyle w:val="Citao"/>
        <w:spacing w:line="276" w:lineRule="auto"/>
        <w:rPr>
          <w:rFonts w:cs="Arial"/>
          <w:color w:val="000000" w:themeColor="text1"/>
          <w:highlight w:val="yellow"/>
        </w:rPr>
      </w:pPr>
      <w:r w:rsidRPr="0002724D">
        <w:rPr>
          <w:rFonts w:cs="Arial"/>
          <w:color w:val="000000" w:themeColor="text1"/>
          <w:highlight w:val="yellow"/>
        </w:rPr>
        <w:t>As aquisições devem ser planejadas em todos os aspectos para que as demandas da Administração Pública sejam atendidas adequadamente e no tempo oportuno.</w:t>
      </w:r>
    </w:p>
    <w:p w14:paraId="16EA36D5" w14:textId="77777777" w:rsidR="00166EFA" w:rsidRPr="00471331" w:rsidRDefault="00166EFA" w:rsidP="00166EFA">
      <w:pPr>
        <w:pStyle w:val="Citao"/>
        <w:spacing w:line="276" w:lineRule="auto"/>
        <w:rPr>
          <w:rFonts w:cs="Arial"/>
          <w:color w:val="000000" w:themeColor="text1"/>
        </w:rPr>
      </w:pPr>
      <w:r w:rsidRPr="0002724D">
        <w:rPr>
          <w:rFonts w:cs="Arial"/>
          <w:color w:val="000000" w:themeColor="text1"/>
          <w:highlight w:val="yellow"/>
        </w:rPr>
        <w:t>Recomenda-se que sejam observadas principalmente, no que couber: Lei nº 8.666, de 1993, arts. 14 a 16; art. 40, §4º; art. 60; 62, §4º, e art. 73, II; Decreto nº 10.024, de 2019; Decreto nº 8.538, de 2015; Decreto nº 7.892, de 2013; Decreto nº 7.746, de 2012; Instrução Normativa Seges/ME nº 40, de 2020; Instrução Normativa Seges/ME n. 73, de 2020; Instrução Normativa SLTI/MPOG nº 1, de 2010; e o Guia Nacional de Contratações Sustentáveis da AGU.</w:t>
      </w:r>
    </w:p>
    <w:p w14:paraId="73CF734C" w14:textId="77777777" w:rsidR="00166EFA" w:rsidRPr="00CB6FF5" w:rsidRDefault="00166EFA" w:rsidP="0029415B">
      <w:pPr>
        <w:spacing w:after="120" w:line="276" w:lineRule="auto"/>
        <w:ind w:right="-15"/>
        <w:jc w:val="center"/>
        <w:rPr>
          <w:rFonts w:cs="Arial"/>
          <w:b/>
          <w:bCs/>
          <w:i/>
          <w:color w:val="FF0000"/>
          <w:szCs w:val="20"/>
        </w:rPr>
      </w:pPr>
    </w:p>
    <w:p w14:paraId="1A370E90" w14:textId="77777777" w:rsidR="001E14AF" w:rsidRPr="00CB6FF5" w:rsidRDefault="001E14AF" w:rsidP="00453B1D">
      <w:pPr>
        <w:spacing w:line="276" w:lineRule="auto"/>
        <w:jc w:val="center"/>
        <w:rPr>
          <w:rFonts w:cs="Arial"/>
          <w:b/>
          <w:bCs/>
          <w:i/>
          <w:color w:val="FF0000"/>
          <w:szCs w:val="20"/>
        </w:rPr>
      </w:pPr>
      <w:r w:rsidRPr="00CB6FF5">
        <w:rPr>
          <w:rFonts w:cs="Arial"/>
          <w:b/>
          <w:bCs/>
          <w:i/>
          <w:color w:val="FF0000"/>
          <w:szCs w:val="20"/>
        </w:rPr>
        <w:t xml:space="preserve">ÓRGÃO OU ENTIDADE PÚBLICA </w:t>
      </w:r>
    </w:p>
    <w:p w14:paraId="1A370E91" w14:textId="6F61D7BE" w:rsidR="001E14AF" w:rsidRPr="00CB6FF5" w:rsidRDefault="0038509F" w:rsidP="00453B1D">
      <w:pPr>
        <w:spacing w:line="276" w:lineRule="auto"/>
        <w:jc w:val="center"/>
        <w:rPr>
          <w:rFonts w:cs="Arial"/>
          <w:b/>
          <w:bCs/>
          <w:color w:val="000000"/>
          <w:szCs w:val="20"/>
        </w:rPr>
      </w:pPr>
      <w:r w:rsidRPr="0038509F">
        <w:rPr>
          <w:rFonts w:cs="Arial"/>
          <w:b/>
          <w:bCs/>
          <w:color w:val="FF0000"/>
          <w:szCs w:val="20"/>
        </w:rPr>
        <w:t>Dispensa/ Inexigibilidade</w:t>
      </w:r>
      <w:r>
        <w:rPr>
          <w:rFonts w:cs="Arial"/>
          <w:b/>
          <w:bCs/>
          <w:color w:val="000000"/>
          <w:szCs w:val="20"/>
        </w:rPr>
        <w:t xml:space="preserve"> de Licitação</w:t>
      </w:r>
    </w:p>
    <w:p w14:paraId="1A370E92"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(Processo Administrativo n.°...........)</w:t>
      </w:r>
    </w:p>
    <w:p w14:paraId="1A370E93" w14:textId="77777777" w:rsidR="001E14AF" w:rsidRPr="00CB6FF5" w:rsidRDefault="001E14AF" w:rsidP="0029415B">
      <w:pPr>
        <w:spacing w:after="120" w:line="276" w:lineRule="auto"/>
        <w:ind w:right="-15"/>
        <w:jc w:val="center"/>
        <w:rPr>
          <w:rFonts w:cs="Arial"/>
          <w:b/>
          <w:bCs/>
          <w:color w:val="000000"/>
          <w:szCs w:val="20"/>
        </w:rPr>
      </w:pPr>
    </w:p>
    <w:p w14:paraId="1A370E95" w14:textId="77777777" w:rsidR="001E14AF" w:rsidRPr="00CB6FF5" w:rsidRDefault="001E14AF" w:rsidP="00DE7070">
      <w:pPr>
        <w:pStyle w:val="Nivel1"/>
      </w:pPr>
      <w:r w:rsidRPr="00CB6FF5">
        <w:t>DO OBJETO</w:t>
      </w:r>
    </w:p>
    <w:p w14:paraId="179A2B6F" w14:textId="69DB934D" w:rsidR="00F513D6" w:rsidRDefault="001E14AF" w:rsidP="0038509F">
      <w:pPr>
        <w:numPr>
          <w:ilvl w:val="1"/>
          <w:numId w:val="1"/>
        </w:numPr>
        <w:spacing w:before="120" w:after="120" w:line="276" w:lineRule="auto"/>
        <w:ind w:left="425" w:firstLine="0"/>
        <w:jc w:val="both"/>
        <w:rPr>
          <w:rFonts w:cs="Arial"/>
          <w:b/>
          <w:i/>
          <w:color w:val="FF0000"/>
          <w:szCs w:val="20"/>
        </w:rPr>
      </w:pPr>
      <w:r w:rsidRPr="00CB6FF5">
        <w:rPr>
          <w:rFonts w:cs="Arial"/>
          <w:i/>
          <w:color w:val="FF0000"/>
          <w:szCs w:val="20"/>
        </w:rPr>
        <w:t>Aquisição de...........................................................</w:t>
      </w:r>
      <w:r w:rsidRPr="00CB6FF5">
        <w:rPr>
          <w:rFonts w:cs="Arial"/>
          <w:b/>
          <w:i/>
          <w:color w:val="FF0000"/>
          <w:szCs w:val="20"/>
        </w:rPr>
        <w:t>,</w:t>
      </w:r>
      <w:r w:rsidRPr="00CB6FF5">
        <w:rPr>
          <w:rFonts w:cs="Arial"/>
          <w:i/>
          <w:color w:val="FF0000"/>
          <w:szCs w:val="20"/>
        </w:rPr>
        <w:t xml:space="preserve"> conforme condições, quantidades e exigências estabelecidas neste instrumento:</w:t>
      </w:r>
    </w:p>
    <w:p w14:paraId="27AECEB6" w14:textId="77777777" w:rsidR="0038509F" w:rsidRPr="0038509F" w:rsidRDefault="0038509F" w:rsidP="0038509F">
      <w:pPr>
        <w:spacing w:before="120" w:after="120" w:line="276" w:lineRule="auto"/>
        <w:ind w:left="425"/>
        <w:jc w:val="both"/>
        <w:rPr>
          <w:rFonts w:cs="Arial"/>
          <w:b/>
          <w:i/>
          <w:color w:val="FF0000"/>
          <w:szCs w:val="20"/>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CB6FF5" w14:paraId="646DEB65" w14:textId="77777777" w:rsidTr="00F108DB">
        <w:tc>
          <w:tcPr>
            <w:tcW w:w="709" w:type="dxa"/>
          </w:tcPr>
          <w:p w14:paraId="5139453A" w14:textId="77777777" w:rsidR="00F108DB" w:rsidRPr="00CB6FF5" w:rsidRDefault="00F108DB" w:rsidP="00A46F80">
            <w:pPr>
              <w:widowControl w:val="0"/>
              <w:suppressAutoHyphens/>
              <w:jc w:val="center"/>
              <w:rPr>
                <w:rFonts w:cs="Arial"/>
                <w:b/>
                <w:bCs/>
                <w:color w:val="000000"/>
                <w:sz w:val="14"/>
                <w:szCs w:val="14"/>
              </w:rPr>
            </w:pPr>
            <w:r w:rsidRPr="00CB6FF5">
              <w:rPr>
                <w:rFonts w:cs="Arial"/>
                <w:b/>
                <w:bCs/>
                <w:color w:val="000000"/>
                <w:sz w:val="14"/>
                <w:szCs w:val="14"/>
              </w:rPr>
              <w:t>ITEM</w:t>
            </w:r>
          </w:p>
          <w:p w14:paraId="1D2193F8" w14:textId="77777777" w:rsidR="00F108DB" w:rsidRPr="00CB6FF5" w:rsidRDefault="00F108DB" w:rsidP="00A46F80">
            <w:pPr>
              <w:widowControl w:val="0"/>
              <w:suppressAutoHyphens/>
              <w:jc w:val="center"/>
              <w:rPr>
                <w:rFonts w:cs="Arial"/>
                <w:b/>
                <w:color w:val="000000"/>
                <w:sz w:val="14"/>
                <w:szCs w:val="14"/>
              </w:rPr>
            </w:pPr>
          </w:p>
        </w:tc>
        <w:tc>
          <w:tcPr>
            <w:tcW w:w="1559" w:type="dxa"/>
          </w:tcPr>
          <w:p w14:paraId="2C365907" w14:textId="77777777" w:rsidR="00F108DB" w:rsidRPr="00CB6FF5" w:rsidRDefault="00F108DB" w:rsidP="00A46F80">
            <w:pPr>
              <w:jc w:val="center"/>
              <w:rPr>
                <w:rFonts w:cs="Arial"/>
                <w:b/>
                <w:bCs/>
                <w:color w:val="000000"/>
                <w:sz w:val="14"/>
                <w:szCs w:val="14"/>
              </w:rPr>
            </w:pPr>
            <w:r w:rsidRPr="00CB6FF5">
              <w:rPr>
                <w:rFonts w:cs="Arial"/>
                <w:b/>
                <w:bCs/>
                <w:color w:val="000000"/>
                <w:sz w:val="14"/>
                <w:szCs w:val="14"/>
              </w:rPr>
              <w:t>DESCRIÇÃO/</w:t>
            </w:r>
          </w:p>
          <w:p w14:paraId="3C022368"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560" w:type="dxa"/>
          </w:tcPr>
          <w:p w14:paraId="391519A9"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1134" w:type="dxa"/>
          </w:tcPr>
          <w:p w14:paraId="798629CE"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417" w:type="dxa"/>
          </w:tcPr>
          <w:p w14:paraId="2AFEB3A1"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QUANTIDADE</w:t>
            </w:r>
          </w:p>
        </w:tc>
        <w:tc>
          <w:tcPr>
            <w:tcW w:w="1418" w:type="dxa"/>
          </w:tcPr>
          <w:p w14:paraId="083E01A1" w14:textId="77777777" w:rsidR="00F108DB" w:rsidRPr="0038509F" w:rsidRDefault="00F108DB" w:rsidP="00A46F80">
            <w:pPr>
              <w:widowControl w:val="0"/>
              <w:suppressAutoHyphens/>
              <w:jc w:val="center"/>
              <w:rPr>
                <w:rFonts w:cs="Arial"/>
                <w:b/>
                <w:bCs/>
                <w:color w:val="000000"/>
                <w:sz w:val="14"/>
                <w:szCs w:val="14"/>
              </w:rPr>
            </w:pPr>
            <w:r w:rsidRPr="0038509F">
              <w:rPr>
                <w:rFonts w:cs="Arial"/>
                <w:b/>
                <w:bCs/>
                <w:color w:val="000000"/>
                <w:sz w:val="14"/>
                <w:szCs w:val="14"/>
              </w:rPr>
              <w:t>VALOR</w:t>
            </w:r>
          </w:p>
          <w:p w14:paraId="4DD144AB" w14:textId="77777777" w:rsidR="00F108DB" w:rsidRPr="0038509F" w:rsidRDefault="00F108DB" w:rsidP="00A46F80">
            <w:pPr>
              <w:widowControl w:val="0"/>
              <w:suppressAutoHyphens/>
              <w:jc w:val="center"/>
              <w:rPr>
                <w:rFonts w:cs="Arial"/>
                <w:b/>
                <w:bCs/>
                <w:color w:val="000000"/>
                <w:sz w:val="14"/>
                <w:szCs w:val="14"/>
              </w:rPr>
            </w:pPr>
            <w:r w:rsidRPr="0038509F">
              <w:rPr>
                <w:rFonts w:cs="Arial"/>
                <w:b/>
                <w:bCs/>
                <w:color w:val="000000"/>
                <w:sz w:val="14"/>
                <w:szCs w:val="14"/>
              </w:rPr>
              <w:t>MÁXIMO</w:t>
            </w:r>
          </w:p>
          <w:p w14:paraId="70444363" w14:textId="686EBC86" w:rsidR="00F108DB" w:rsidRPr="00CB6FF5" w:rsidRDefault="00F108DB" w:rsidP="00A46F80">
            <w:pPr>
              <w:widowControl w:val="0"/>
              <w:suppressAutoHyphens/>
              <w:jc w:val="center"/>
              <w:rPr>
                <w:rFonts w:cs="Arial"/>
                <w:b/>
                <w:bCs/>
                <w:i/>
                <w:sz w:val="14"/>
                <w:szCs w:val="14"/>
              </w:rPr>
            </w:pPr>
            <w:r w:rsidRPr="0038509F">
              <w:rPr>
                <w:rFonts w:cs="Arial"/>
                <w:b/>
                <w:bCs/>
                <w:color w:val="000000"/>
                <w:sz w:val="14"/>
                <w:szCs w:val="14"/>
              </w:rPr>
              <w:t>ACEITÁVEL</w:t>
            </w:r>
          </w:p>
        </w:tc>
      </w:tr>
      <w:tr w:rsidR="00F108DB" w:rsidRPr="00CB6FF5" w14:paraId="46A05403" w14:textId="77777777" w:rsidTr="00F108DB">
        <w:tc>
          <w:tcPr>
            <w:tcW w:w="709" w:type="dxa"/>
          </w:tcPr>
          <w:p w14:paraId="67EC6A1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1559" w:type="dxa"/>
          </w:tcPr>
          <w:p w14:paraId="73ADE8FC"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71D01171"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563A0CAB"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0C04D643"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309C8F86"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62CC8D9" w14:textId="77777777" w:rsidTr="00F108DB">
        <w:tc>
          <w:tcPr>
            <w:tcW w:w="709" w:type="dxa"/>
          </w:tcPr>
          <w:p w14:paraId="3E0707F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2</w:t>
            </w:r>
          </w:p>
        </w:tc>
        <w:tc>
          <w:tcPr>
            <w:tcW w:w="1559" w:type="dxa"/>
          </w:tcPr>
          <w:p w14:paraId="2EC8659E"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58EF39A9"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6C83EB5F"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1BE999B2"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6BB9F0A4"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5320C26A" w14:textId="77777777" w:rsidTr="00F108DB">
        <w:tc>
          <w:tcPr>
            <w:tcW w:w="709" w:type="dxa"/>
          </w:tcPr>
          <w:p w14:paraId="2F2218E1"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lastRenderedPageBreak/>
              <w:t>3</w:t>
            </w:r>
          </w:p>
        </w:tc>
        <w:tc>
          <w:tcPr>
            <w:tcW w:w="1559" w:type="dxa"/>
          </w:tcPr>
          <w:p w14:paraId="4A2146E1"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79A90917"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64CEB203"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68900444"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7800831C"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C163E04" w14:textId="77777777" w:rsidTr="00F108DB">
        <w:tc>
          <w:tcPr>
            <w:tcW w:w="709" w:type="dxa"/>
          </w:tcPr>
          <w:p w14:paraId="2ACF488E"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1559" w:type="dxa"/>
          </w:tcPr>
          <w:p w14:paraId="6D1F4693"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63E3712F"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2779F49D"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0CA9EB07"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6DAA23A9" w14:textId="77777777" w:rsidR="00F108DB" w:rsidRPr="00CB6FF5" w:rsidRDefault="00F108DB" w:rsidP="00A46F80">
            <w:pPr>
              <w:widowControl w:val="0"/>
              <w:suppressAutoHyphens/>
              <w:spacing w:after="120" w:line="276" w:lineRule="auto"/>
              <w:rPr>
                <w:rFonts w:cs="Arial"/>
                <w:color w:val="000000"/>
                <w:sz w:val="16"/>
                <w:szCs w:val="16"/>
              </w:rPr>
            </w:pPr>
          </w:p>
        </w:tc>
      </w:tr>
      <w:tr w:rsidR="0038509F" w:rsidRPr="00CB6FF5" w14:paraId="518F3E0E" w14:textId="77777777" w:rsidTr="00F108DB">
        <w:tc>
          <w:tcPr>
            <w:tcW w:w="709" w:type="dxa"/>
          </w:tcPr>
          <w:p w14:paraId="31E577D0" w14:textId="77777777" w:rsidR="0038509F" w:rsidRPr="00CB6FF5" w:rsidRDefault="0038509F" w:rsidP="0038509F">
            <w:pPr>
              <w:widowControl w:val="0"/>
              <w:suppressAutoHyphens/>
              <w:spacing w:after="120" w:line="276" w:lineRule="auto"/>
              <w:rPr>
                <w:rFonts w:cs="Arial"/>
                <w:b/>
                <w:color w:val="000000"/>
                <w:sz w:val="16"/>
                <w:szCs w:val="16"/>
              </w:rPr>
            </w:pPr>
          </w:p>
        </w:tc>
        <w:tc>
          <w:tcPr>
            <w:tcW w:w="1559" w:type="dxa"/>
          </w:tcPr>
          <w:p w14:paraId="4B3243D9" w14:textId="77777777" w:rsidR="0038509F" w:rsidRPr="00CB6FF5" w:rsidRDefault="0038509F" w:rsidP="00A46F80">
            <w:pPr>
              <w:widowControl w:val="0"/>
              <w:suppressAutoHyphens/>
              <w:spacing w:after="120" w:line="276" w:lineRule="auto"/>
              <w:rPr>
                <w:rFonts w:cs="Arial"/>
                <w:color w:val="000000"/>
                <w:sz w:val="16"/>
                <w:szCs w:val="16"/>
              </w:rPr>
            </w:pPr>
          </w:p>
        </w:tc>
        <w:tc>
          <w:tcPr>
            <w:tcW w:w="1560" w:type="dxa"/>
          </w:tcPr>
          <w:p w14:paraId="6261BB24" w14:textId="77777777" w:rsidR="0038509F" w:rsidRPr="00CB6FF5" w:rsidRDefault="0038509F" w:rsidP="00A46F80">
            <w:pPr>
              <w:widowControl w:val="0"/>
              <w:suppressAutoHyphens/>
              <w:spacing w:after="120" w:line="276" w:lineRule="auto"/>
              <w:rPr>
                <w:rFonts w:cs="Arial"/>
                <w:color w:val="000000"/>
                <w:sz w:val="16"/>
                <w:szCs w:val="16"/>
              </w:rPr>
            </w:pPr>
          </w:p>
        </w:tc>
        <w:tc>
          <w:tcPr>
            <w:tcW w:w="1134" w:type="dxa"/>
          </w:tcPr>
          <w:p w14:paraId="5A552FB7" w14:textId="77777777" w:rsidR="0038509F" w:rsidRPr="00CB6FF5" w:rsidRDefault="0038509F" w:rsidP="00A46F80">
            <w:pPr>
              <w:widowControl w:val="0"/>
              <w:suppressAutoHyphens/>
              <w:spacing w:after="120" w:line="276" w:lineRule="auto"/>
              <w:rPr>
                <w:rFonts w:cs="Arial"/>
                <w:color w:val="000000"/>
                <w:sz w:val="16"/>
                <w:szCs w:val="16"/>
              </w:rPr>
            </w:pPr>
          </w:p>
        </w:tc>
        <w:tc>
          <w:tcPr>
            <w:tcW w:w="1417" w:type="dxa"/>
          </w:tcPr>
          <w:p w14:paraId="11145EF1" w14:textId="77777777" w:rsidR="0038509F" w:rsidRPr="00CB6FF5" w:rsidRDefault="0038509F" w:rsidP="00A46F80">
            <w:pPr>
              <w:widowControl w:val="0"/>
              <w:suppressAutoHyphens/>
              <w:spacing w:after="120" w:line="276" w:lineRule="auto"/>
              <w:rPr>
                <w:rFonts w:cs="Arial"/>
                <w:color w:val="000000"/>
                <w:sz w:val="16"/>
                <w:szCs w:val="16"/>
              </w:rPr>
            </w:pPr>
          </w:p>
        </w:tc>
        <w:tc>
          <w:tcPr>
            <w:tcW w:w="1418" w:type="dxa"/>
          </w:tcPr>
          <w:p w14:paraId="558B06C3" w14:textId="77777777" w:rsidR="0038509F" w:rsidRPr="00CB6FF5" w:rsidRDefault="0038509F" w:rsidP="00A46F80">
            <w:pPr>
              <w:widowControl w:val="0"/>
              <w:suppressAutoHyphens/>
              <w:spacing w:after="120" w:line="276" w:lineRule="auto"/>
              <w:rPr>
                <w:rFonts w:cs="Arial"/>
                <w:color w:val="000000"/>
                <w:sz w:val="16"/>
                <w:szCs w:val="16"/>
              </w:rPr>
            </w:pPr>
          </w:p>
        </w:tc>
      </w:tr>
    </w:tbl>
    <w:p w14:paraId="2AC83515" w14:textId="1DD8C771" w:rsidR="00B81F4F" w:rsidRPr="00B81F4F" w:rsidRDefault="00B81F4F" w:rsidP="0011363A">
      <w:pPr>
        <w:pStyle w:val="Citao"/>
        <w:rPr>
          <w:rFonts w:cs="Arial"/>
          <w:bCs/>
          <w:szCs w:val="20"/>
        </w:rPr>
      </w:pPr>
      <w:r>
        <w:rPr>
          <w:rFonts w:cs="Arial"/>
          <w:b/>
          <w:szCs w:val="20"/>
        </w:rPr>
        <w:t xml:space="preserve">Nota explicativa 1: </w:t>
      </w:r>
      <w:r>
        <w:rPr>
          <w:rFonts w:cs="Arial"/>
          <w:bCs/>
          <w:szCs w:val="20"/>
        </w:rPr>
        <w:t>A tabela acima é meramente ilustrativa, podendo ser livremente alterada conforme o caso concreto.</w:t>
      </w:r>
    </w:p>
    <w:p w14:paraId="4AA51D19" w14:textId="77777777" w:rsidR="000B1AC5" w:rsidRPr="00CB6FF5" w:rsidRDefault="000B1AC5" w:rsidP="000B1AC5">
      <w:pPr>
        <w:autoSpaceDE w:val="0"/>
        <w:spacing w:after="120" w:line="276" w:lineRule="auto"/>
        <w:jc w:val="both"/>
        <w:rPr>
          <w:rFonts w:cs="Arial"/>
          <w:b/>
          <w:color w:val="000000"/>
          <w:szCs w:val="20"/>
        </w:rPr>
      </w:pPr>
    </w:p>
    <w:p w14:paraId="3B5A1230" w14:textId="174189E1" w:rsidR="000B1AC5" w:rsidRPr="00CB6FF5" w:rsidRDefault="000B1AC5" w:rsidP="000B1AC5">
      <w:pPr>
        <w:pStyle w:val="PargrafodaLista"/>
        <w:numPr>
          <w:ilvl w:val="1"/>
          <w:numId w:val="1"/>
        </w:numPr>
        <w:spacing w:before="120" w:after="120" w:line="276" w:lineRule="auto"/>
        <w:contextualSpacing w:val="0"/>
        <w:jc w:val="both"/>
        <w:rPr>
          <w:rFonts w:cs="Arial"/>
          <w:color w:val="000000"/>
          <w:szCs w:val="20"/>
        </w:rPr>
      </w:pPr>
      <w:r w:rsidRPr="00CB6FF5">
        <w:rPr>
          <w:rFonts w:cs="Arial"/>
          <w:bCs/>
          <w:iCs/>
          <w:color w:val="000000"/>
          <w:szCs w:val="20"/>
        </w:rPr>
        <w:t xml:space="preserve">O prazo de vigência da contratação é de </w:t>
      </w:r>
      <w:r w:rsidRPr="00CB6FF5">
        <w:rPr>
          <w:rFonts w:cs="Arial"/>
          <w:bCs/>
          <w:iCs/>
          <w:color w:val="FF0000"/>
          <w:szCs w:val="20"/>
        </w:rPr>
        <w:t xml:space="preserve">.............................. </w:t>
      </w:r>
      <w:r w:rsidRPr="00CB6FF5">
        <w:rPr>
          <w:rFonts w:cs="Arial"/>
          <w:bCs/>
          <w:iCs/>
          <w:color w:val="000000"/>
          <w:szCs w:val="20"/>
        </w:rPr>
        <w:t xml:space="preserve">contados do(a) </w:t>
      </w:r>
      <w:r w:rsidRPr="00CB6FF5">
        <w:rPr>
          <w:rFonts w:cs="Arial"/>
          <w:bCs/>
          <w:iCs/>
          <w:color w:val="FF0000"/>
          <w:szCs w:val="20"/>
        </w:rPr>
        <w:t xml:space="preserve">............................. </w:t>
      </w:r>
      <w:r w:rsidRPr="00CB6FF5">
        <w:rPr>
          <w:rFonts w:cs="Arial"/>
          <w:bCs/>
          <w:iCs/>
          <w:color w:val="000000"/>
          <w:szCs w:val="20"/>
        </w:rPr>
        <w:t>prorrogável na forma do art. 57, § 1°, da Lei n° 8.666/93.</w:t>
      </w:r>
    </w:p>
    <w:p w14:paraId="7447787D" w14:textId="7E9B1636" w:rsidR="00453B1D" w:rsidRPr="00CB6FF5" w:rsidRDefault="00453B1D" w:rsidP="00453B1D">
      <w:pPr>
        <w:pStyle w:val="Citao"/>
      </w:pPr>
      <w:bookmarkStart w:id="1" w:name="_Hlk69799382"/>
      <w:r w:rsidRPr="00CB6FF5">
        <w:rPr>
          <w:b/>
        </w:rPr>
        <w:t>Nota Explicativa</w:t>
      </w:r>
      <w:bookmarkEnd w:id="1"/>
      <w:r w:rsidR="00954BE8">
        <w:rPr>
          <w:b/>
        </w:rPr>
        <w:t xml:space="preserve"> - </w:t>
      </w:r>
      <w:r w:rsidR="00CC3C90">
        <w:rPr>
          <w:b/>
        </w:rPr>
        <w:t>Entregas parcela</w:t>
      </w:r>
      <w:r w:rsidR="00407E93">
        <w:rPr>
          <w:b/>
        </w:rPr>
        <w:t>da</w:t>
      </w:r>
      <w:r w:rsidR="00CC3C90">
        <w:rPr>
          <w:b/>
        </w:rPr>
        <w:t>s</w:t>
      </w:r>
      <w:r w:rsidRPr="00CB6FF5">
        <w:t>: Quando houver a previsão de entregas parceladas, o Termo de Referência deverá indicar os quantitativos mínimos por demanda</w:t>
      </w:r>
      <w:r w:rsidR="009F6D7E" w:rsidRPr="00CB6FF5">
        <w:t xml:space="preserve">, o cronograma e o local das entregas </w:t>
      </w:r>
      <w:r w:rsidRPr="00CB6FF5">
        <w:t>a fim de permitir a adequada cotação dos custos de logística por parte das licitantes.</w:t>
      </w:r>
    </w:p>
    <w:p w14:paraId="4A014D64" w14:textId="77777777" w:rsidR="0039126B" w:rsidRPr="00CB6FF5" w:rsidRDefault="00B66E1A" w:rsidP="0039126B">
      <w:pPr>
        <w:pStyle w:val="Citao"/>
        <w:rPr>
          <w:rFonts w:eastAsia="Times New Roman"/>
          <w:iCs w:val="0"/>
          <w:color w:val="auto"/>
        </w:rPr>
      </w:pPr>
      <w:r w:rsidRPr="00CB6FF5">
        <w:rPr>
          <w:rFonts w:cs="Arial"/>
          <w:b/>
          <w:color w:val="auto"/>
          <w:szCs w:val="20"/>
        </w:rPr>
        <w:t>Valores:</w:t>
      </w:r>
      <w:r w:rsidRPr="00CB6FF5">
        <w:rPr>
          <w:rFonts w:cs="Arial"/>
          <w:color w:val="auto"/>
          <w:szCs w:val="20"/>
        </w:rPr>
        <w:t xml:space="preserve"> </w:t>
      </w:r>
      <w:r w:rsidR="0039126B" w:rsidRPr="00CB6FF5">
        <w:rPr>
          <w:rFonts w:eastAsia="Times New Roman"/>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CB6FF5" w:rsidRDefault="0039126B" w:rsidP="0039126B">
      <w:pPr>
        <w:pStyle w:val="Citao"/>
        <w:rPr>
          <w:rFonts w:eastAsia="Times New Roman"/>
          <w:iCs w:val="0"/>
          <w:color w:val="auto"/>
        </w:rPr>
      </w:pPr>
      <w:r w:rsidRPr="00CB6FF5">
        <w:rPr>
          <w:rFonts w:eastAsia="Times New Roman"/>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CB6FF5" w:rsidRDefault="0039126B" w:rsidP="00481A64">
      <w:pPr>
        <w:pStyle w:val="Citao"/>
        <w:rPr>
          <w:rFonts w:cs="Arial"/>
          <w:color w:val="auto"/>
          <w:szCs w:val="20"/>
        </w:rPr>
      </w:pPr>
      <w:r w:rsidRPr="00CB6FF5">
        <w:rPr>
          <w:rFonts w:eastAsia="Times New Roman"/>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283A1994" w14:textId="77777777" w:rsidR="00CC3C90" w:rsidRPr="00CB6FF5" w:rsidRDefault="00CC3C90" w:rsidP="00CC3C90">
      <w:pPr>
        <w:pStyle w:val="Citao"/>
        <w:rPr>
          <w:rFonts w:cs="Arial"/>
        </w:rPr>
      </w:pPr>
      <w:r w:rsidRPr="00CB6FF5">
        <w:rPr>
          <w:rStyle w:val="normalchar1"/>
          <w:b/>
          <w:sz w:val="20"/>
          <w:szCs w:val="20"/>
        </w:rPr>
        <w:t>Parcelamento</w:t>
      </w:r>
      <w:r w:rsidRPr="00CB6FF5">
        <w:rPr>
          <w:rStyle w:val="normalchar1"/>
          <w:sz w:val="20"/>
          <w:szCs w:val="20"/>
        </w:rPr>
        <w:t>: A regra a ser observada pela Administração nas licitações é a do parcelamento do objeto, conforme disposto no § 1º do art. 23 da Lei nº 8.666, de 1993</w:t>
      </w:r>
      <w:r w:rsidRPr="00CB6FF5">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57F404A0" w14:textId="77777777" w:rsidR="00CC3C90" w:rsidRDefault="00CC3C90" w:rsidP="00CC3C90">
      <w:pPr>
        <w:pStyle w:val="Citao"/>
        <w:rPr>
          <w:rFonts w:cs="Arial"/>
        </w:rPr>
      </w:pPr>
      <w:r w:rsidRPr="00CB6FF5">
        <w:rPr>
          <w:rFonts w:cs="Arial"/>
        </w:rPr>
        <w:t>No mesmo sentido, e especificamente para compras, o § 7</w:t>
      </w:r>
      <w:r w:rsidRPr="00CB6FF5">
        <w:rPr>
          <w:rFonts w:cs="Arial"/>
          <w:u w:val="single"/>
          <w:vertAlign w:val="superscript"/>
        </w:rPr>
        <w:t>o</w:t>
      </w:r>
      <w:r w:rsidRPr="00CB6FF5">
        <w:rPr>
          <w:rFonts w:cs="Arial"/>
        </w:rPr>
        <w:t> do art. 23 da Lei nº 8.666, de 1993, aplicável subsidiariamente ao pregão (art. 9º da Lei nº 10.520, de 2002), prevê a cotação de quantidade inferior à demandada na licitação, com vistas a ampliação da competitividade, podendo o edital fixar quantitativo mínimo para preservar a economia de escala.</w:t>
      </w:r>
    </w:p>
    <w:p w14:paraId="2D2EBDB5" w14:textId="0DD343E0" w:rsidR="003F3D97" w:rsidRDefault="003F3D97" w:rsidP="00481A64">
      <w:pPr>
        <w:pStyle w:val="Citao"/>
        <w:rPr>
          <w:rFonts w:cs="Arial"/>
          <w:color w:val="auto"/>
          <w:szCs w:val="20"/>
        </w:rPr>
      </w:pPr>
      <w:r w:rsidRPr="00CB6FF5">
        <w:rPr>
          <w:rFonts w:cs="Arial"/>
          <w:b/>
          <w:color w:val="auto"/>
          <w:szCs w:val="20"/>
        </w:rPr>
        <w:t>Agrupamentos de Itens:</w:t>
      </w:r>
      <w:r w:rsidRPr="00CB6FF5">
        <w:rPr>
          <w:rFonts w:cs="Arial"/>
          <w:color w:val="auto"/>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1A370EFF" w14:textId="1E471B59" w:rsidR="00481A64" w:rsidRPr="00CB6FF5" w:rsidRDefault="00481A64" w:rsidP="00481A64">
      <w:pPr>
        <w:pStyle w:val="Citao"/>
        <w:rPr>
          <w:rFonts w:cs="Arial"/>
          <w:szCs w:val="20"/>
        </w:rPr>
      </w:pPr>
      <w:r w:rsidRPr="00CB6FF5">
        <w:rPr>
          <w:rFonts w:cs="Arial"/>
          <w:b/>
          <w:szCs w:val="20"/>
        </w:rPr>
        <w:t>Pesquisa Preços</w:t>
      </w:r>
      <w:r w:rsidRPr="00CB6FF5">
        <w:rPr>
          <w:rFonts w:cs="Arial"/>
          <w:szCs w:val="20"/>
        </w:rPr>
        <w:t xml:space="preserve">: </w:t>
      </w:r>
      <w:r w:rsidR="00E84B66" w:rsidRPr="00785CF8">
        <w:rPr>
          <w:rFonts w:cs="Arial"/>
          <w:color w:val="auto"/>
        </w:rPr>
        <w:t>A IN SEGES/ME n. 73, de 5 de agosto de 2020, dispõe sobre o procedimento administrativo destinado a realização de pesquisa de preços para a aquisição de bens e contratação de serviços em geral.</w:t>
      </w:r>
    </w:p>
    <w:p w14:paraId="1A370F03" w14:textId="77777777" w:rsidR="001E14AF" w:rsidRPr="00CB6FF5" w:rsidRDefault="001E14AF" w:rsidP="0029415B">
      <w:pPr>
        <w:pStyle w:val="Citao"/>
        <w:rPr>
          <w:rFonts w:cs="Arial"/>
        </w:rPr>
      </w:pPr>
      <w:r w:rsidRPr="00CB6FF5">
        <w:rPr>
          <w:rFonts w:cs="Arial"/>
          <w:b/>
        </w:rPr>
        <w:t>Padronização</w:t>
      </w:r>
      <w:r w:rsidRPr="00CB6FF5">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9" w14:textId="77777777" w:rsidR="00A25E48" w:rsidRPr="002B5CA7" w:rsidRDefault="00A25E48" w:rsidP="00DE7070">
      <w:pPr>
        <w:pStyle w:val="Nivel1"/>
      </w:pPr>
      <w:r w:rsidRPr="002B5CA7">
        <w:lastRenderedPageBreak/>
        <w:t>JUSTIFICATIVA E OBJETIVO DA CONTRATAÇÃO</w:t>
      </w:r>
    </w:p>
    <w:p w14:paraId="3A08B1D0" w14:textId="22E91847" w:rsidR="00846899" w:rsidRPr="002B5CA7" w:rsidRDefault="00846899" w:rsidP="00846899">
      <w:pPr>
        <w:numPr>
          <w:ilvl w:val="1"/>
          <w:numId w:val="1"/>
        </w:numPr>
        <w:autoSpaceDE w:val="0"/>
        <w:spacing w:before="120" w:after="120" w:line="276" w:lineRule="auto"/>
        <w:jc w:val="both"/>
        <w:rPr>
          <w:rFonts w:cs="Arial"/>
          <w:color w:val="000000"/>
          <w:szCs w:val="20"/>
        </w:rPr>
      </w:pPr>
      <w:r w:rsidRPr="002B5CA7">
        <w:t xml:space="preserve">A Justificativa e </w:t>
      </w:r>
      <w:r w:rsidR="00CC3C90">
        <w:t xml:space="preserve">o </w:t>
      </w:r>
      <w:r w:rsidRPr="002B5CA7">
        <w:t>objetivo da contratação encontra</w:t>
      </w:r>
      <w:r w:rsidR="00CC3C90">
        <w:t>m</w:t>
      </w:r>
      <w:r w:rsidRPr="002B5CA7">
        <w:t>-se pormenorizada</w:t>
      </w:r>
      <w:r w:rsidR="00CC3C90">
        <w:t>s</w:t>
      </w:r>
      <w:r w:rsidRPr="002B5CA7">
        <w:t xml:space="preserve"> em Tópico específico dos Estudos Técnicos Preliminares, apêndice deste Termo de Referência.</w:t>
      </w:r>
    </w:p>
    <w:p w14:paraId="44BAACF8" w14:textId="6A901B4D" w:rsidR="00416C6F" w:rsidRPr="00CB6FF5" w:rsidRDefault="00A25E48" w:rsidP="00A25E48">
      <w:pPr>
        <w:pStyle w:val="Citao"/>
      </w:pPr>
      <w:r w:rsidRPr="002B5CA7">
        <w:rPr>
          <w:rFonts w:cs="Arial"/>
          <w:b/>
          <w:color w:val="auto"/>
        </w:rPr>
        <w:t>Nota Explicativa</w:t>
      </w:r>
      <w:r w:rsidRPr="002B5CA7">
        <w:rPr>
          <w:rFonts w:cs="Arial"/>
          <w:color w:val="auto"/>
        </w:rPr>
        <w:t>:</w:t>
      </w:r>
      <w:r w:rsidR="00416C6F" w:rsidRPr="002B5CA7">
        <w:rPr>
          <w:rFonts w:cs="Arial"/>
          <w:color w:val="auto"/>
        </w:rPr>
        <w:t xml:space="preserve"> Conforme previsto na Súmula 177 do TCU, a justificativa há de ser clara, precisa e suficiente, sendo vedadas justificativas genéricas, incapazes de demonstrar de forma cabal a necessidade da Administração.</w:t>
      </w:r>
      <w:r w:rsidR="00416C6F" w:rsidRPr="00CB6FF5">
        <w:rPr>
          <w:rFonts w:cs="Arial"/>
          <w:color w:val="auto"/>
        </w:rPr>
        <w:t xml:space="preserve"> </w:t>
      </w:r>
    </w:p>
    <w:p w14:paraId="1A370F0B" w14:textId="488A7991" w:rsidR="00A25E48" w:rsidRPr="00CB6FF5" w:rsidRDefault="00A25E48" w:rsidP="00A25E48">
      <w:pPr>
        <w:pStyle w:val="Citao"/>
        <w:rPr>
          <w:rFonts w:cs="Arial"/>
          <w:color w:val="auto"/>
        </w:rPr>
      </w:pPr>
      <w:r w:rsidRPr="00CB6FF5">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1A370F0C" w14:textId="77777777" w:rsidR="00A25E48" w:rsidRPr="00CB6FF5" w:rsidRDefault="00A25E48" w:rsidP="00A25E48">
      <w:pPr>
        <w:pStyle w:val="Citao"/>
        <w:rPr>
          <w:rFonts w:cs="Arial"/>
          <w:color w:val="auto"/>
        </w:rPr>
      </w:pPr>
      <w:r w:rsidRPr="00CB6FF5">
        <w:rPr>
          <w:rFonts w:cs="Arial"/>
          <w:color w:val="auto"/>
        </w:rPr>
        <w:t>a) a razão da necessidade da aquisição;</w:t>
      </w:r>
    </w:p>
    <w:p w14:paraId="1A370F0D" w14:textId="77777777" w:rsidR="00A25E48" w:rsidRPr="00CB6FF5" w:rsidRDefault="00A25E48" w:rsidP="00A25E48">
      <w:pPr>
        <w:pStyle w:val="Citao"/>
        <w:rPr>
          <w:rFonts w:cs="Arial"/>
          <w:color w:val="auto"/>
        </w:rPr>
      </w:pPr>
      <w:r w:rsidRPr="00CB6FF5">
        <w:rPr>
          <w:rFonts w:cs="Arial"/>
          <w:color w:val="auto"/>
        </w:rPr>
        <w:t>b) as especificações técnicas dos bens; e</w:t>
      </w:r>
    </w:p>
    <w:p w14:paraId="1A370F0E" w14:textId="77777777" w:rsidR="00A25E48" w:rsidRPr="00CB6FF5" w:rsidRDefault="00A25E48" w:rsidP="00A25E48">
      <w:pPr>
        <w:pStyle w:val="Citao"/>
        <w:rPr>
          <w:rFonts w:cs="Arial"/>
          <w:color w:val="auto"/>
        </w:rPr>
      </w:pPr>
      <w:r w:rsidRPr="00CB6FF5">
        <w:rPr>
          <w:rFonts w:cs="Arial"/>
          <w:color w:val="auto"/>
        </w:rPr>
        <w:t>c) o quantitativo de serviço demandado.</w:t>
      </w:r>
    </w:p>
    <w:p w14:paraId="1A370F0F" w14:textId="6B161500" w:rsidR="00A25E48" w:rsidRDefault="00A25E48" w:rsidP="00A25E48">
      <w:pPr>
        <w:pStyle w:val="Citao"/>
        <w:rPr>
          <w:rFonts w:cs="Arial"/>
          <w:color w:val="auto"/>
        </w:rPr>
      </w:pPr>
      <w:r w:rsidRPr="00CB6FF5">
        <w:rPr>
          <w:rFonts w:cs="Arial"/>
          <w:color w:val="auto"/>
        </w:rPr>
        <w:t>A justificativa, em regra</w:t>
      </w:r>
      <w:r w:rsidRPr="002B5CA7">
        <w:rPr>
          <w:rFonts w:cs="Arial"/>
          <w:color w:val="auto"/>
        </w:rPr>
        <w:t xml:space="preserve">, deve ser apresentada pelo setor requisitante. Quando o </w:t>
      </w:r>
      <w:r w:rsidR="00063CC2" w:rsidRPr="002B5CA7">
        <w:rPr>
          <w:rFonts w:cs="Arial"/>
          <w:color w:val="auto"/>
        </w:rPr>
        <w:t xml:space="preserve">objeto </w:t>
      </w:r>
      <w:r w:rsidRPr="002B5CA7">
        <w:rPr>
          <w:rFonts w:cs="Arial"/>
          <w:color w:val="auto"/>
        </w:rPr>
        <w:t xml:space="preserve">possuir características técnicas especializadas, deve o órgão requisitante solicitar à unidade técnica competente a definição das </w:t>
      </w:r>
      <w:r w:rsidR="00063CC2" w:rsidRPr="002B5CA7">
        <w:rPr>
          <w:rFonts w:cs="Arial"/>
          <w:color w:val="auto"/>
        </w:rPr>
        <w:t xml:space="preserve">suas </w:t>
      </w:r>
      <w:r w:rsidRPr="002B5CA7">
        <w:rPr>
          <w:rFonts w:cs="Arial"/>
          <w:color w:val="auto"/>
        </w:rPr>
        <w:t>especificações, e, se for o caso, do quantitativo a ser adquirido.</w:t>
      </w:r>
    </w:p>
    <w:p w14:paraId="5857C507" w14:textId="77777777" w:rsidR="0096002D" w:rsidRPr="002B5CA7" w:rsidRDefault="0096002D" w:rsidP="0096002D">
      <w:pPr>
        <w:pStyle w:val="Nivel1"/>
        <w:rPr>
          <w:rFonts w:cstheme="majorBidi"/>
          <w:szCs w:val="32"/>
        </w:rPr>
      </w:pPr>
      <w:r w:rsidRPr="002B5CA7">
        <w:t>DESCRIÇÃO DA SOLUÇÃO:</w:t>
      </w:r>
    </w:p>
    <w:p w14:paraId="3A2E7E93" w14:textId="77777777" w:rsidR="0096002D" w:rsidRPr="00F57019" w:rsidRDefault="0096002D" w:rsidP="0096002D">
      <w:pPr>
        <w:numPr>
          <w:ilvl w:val="1"/>
          <w:numId w:val="10"/>
        </w:numPr>
        <w:spacing w:before="120" w:after="120" w:line="276" w:lineRule="auto"/>
        <w:ind w:left="425" w:firstLine="0"/>
        <w:jc w:val="both"/>
      </w:pPr>
      <w:r w:rsidRPr="00F57019">
        <w:t xml:space="preserve">A descrição da solução como um todo, encontra-se pormenorizada em Tópico específico </w:t>
      </w:r>
      <w:r w:rsidRPr="00F57019">
        <w:rPr>
          <w:rFonts w:cs="Arial"/>
          <w:szCs w:val="20"/>
        </w:rPr>
        <w:t>dos</w:t>
      </w:r>
      <w:r w:rsidRPr="00F57019">
        <w:t xml:space="preserve"> Estudos Técnicos Preliminares, apêndice deste Termo de Referência.</w:t>
      </w:r>
    </w:p>
    <w:p w14:paraId="24BAAFDC" w14:textId="2D70DC3B" w:rsidR="0096002D" w:rsidRPr="002B5CA7" w:rsidRDefault="0096002D" w:rsidP="0096002D">
      <w:pPr>
        <w:pStyle w:val="Citao"/>
        <w:rPr>
          <w:rFonts w:cs="Arial"/>
        </w:rPr>
      </w:pPr>
      <w:r w:rsidRPr="002B5CA7">
        <w:rPr>
          <w:rFonts w:cs="Arial"/>
          <w:b/>
          <w:bCs/>
        </w:rPr>
        <w:t>Nota Explicativa:</w:t>
      </w:r>
      <w:r w:rsidRPr="002B5CA7">
        <w:rPr>
          <w:rFonts w:cs="Arial"/>
        </w:rPr>
        <w:t xml:space="preserve"> </w:t>
      </w:r>
      <w:r w:rsidRPr="00F57019">
        <w:rPr>
          <w:rFonts w:cs="Arial"/>
        </w:rPr>
        <w:t>Caso haja a necessidade de modificação da descrição em relação à originalmente feita nos estudos técnicos preliminares, recomenda-se ajustar a redação acima.</w:t>
      </w:r>
      <w:r w:rsidR="004048E2" w:rsidRPr="00F57019">
        <w:rPr>
          <w:rFonts w:cs="Arial"/>
        </w:rPr>
        <w:t xml:space="preserve"> Registre-se que </w:t>
      </w:r>
      <w:r w:rsidR="004048E2" w:rsidRPr="00F57019">
        <w:rPr>
          <w:rFonts w:cs="Arial"/>
          <w:szCs w:val="20"/>
        </w:rPr>
        <w:t xml:space="preserve">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r w:rsidR="004048E2" w:rsidRPr="00F57019">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A370F11" w14:textId="77D5251E" w:rsidR="001E14AF" w:rsidRPr="002B5CA7" w:rsidRDefault="001E14AF" w:rsidP="00DE7070">
      <w:pPr>
        <w:pStyle w:val="Nivel1"/>
      </w:pPr>
      <w:r w:rsidRPr="002B5CA7">
        <w:t>CLASSIFICAÇÃO DOS BENS COMUNS</w:t>
      </w:r>
    </w:p>
    <w:p w14:paraId="1A370F12" w14:textId="656EBDF1" w:rsidR="001E14AF" w:rsidRPr="00CB6FF5" w:rsidRDefault="00180C12" w:rsidP="0029415B">
      <w:pPr>
        <w:numPr>
          <w:ilvl w:val="1"/>
          <w:numId w:val="1"/>
        </w:numPr>
        <w:spacing w:before="120" w:after="120" w:line="276" w:lineRule="auto"/>
        <w:ind w:left="425" w:firstLine="0"/>
        <w:jc w:val="both"/>
        <w:rPr>
          <w:rFonts w:cs="Arial"/>
          <w:b/>
          <w:color w:val="000000"/>
          <w:szCs w:val="20"/>
        </w:rPr>
      </w:pPr>
      <w:r w:rsidRPr="00552315">
        <w:rPr>
          <w:rFonts w:cs="Arial"/>
          <w:iCs/>
          <w:szCs w:val="20"/>
        </w:rPr>
        <w:t xml:space="preserve">Trata-se de </w:t>
      </w:r>
      <w:r>
        <w:rPr>
          <w:rFonts w:cs="Arial"/>
          <w:iCs/>
          <w:szCs w:val="20"/>
        </w:rPr>
        <w:t>aquisição de bem</w:t>
      </w:r>
      <w:r w:rsidRPr="00552315">
        <w:rPr>
          <w:rFonts w:cs="Arial"/>
          <w:iCs/>
          <w:szCs w:val="20"/>
        </w:rPr>
        <w:t xml:space="preserve"> </w:t>
      </w:r>
      <w:r w:rsidRPr="004D1B96">
        <w:rPr>
          <w:rFonts w:cs="Arial"/>
          <w:iCs/>
          <w:szCs w:val="20"/>
        </w:rPr>
        <w:t>comum, a</w:t>
      </w:r>
      <w:r w:rsidRPr="00552315">
        <w:rPr>
          <w:rFonts w:cs="Arial"/>
          <w:iCs/>
          <w:szCs w:val="20"/>
        </w:rPr>
        <w:t xml:space="preserve"> ser contratad</w:t>
      </w:r>
      <w:r>
        <w:rPr>
          <w:rFonts w:cs="Arial"/>
          <w:iCs/>
          <w:szCs w:val="20"/>
        </w:rPr>
        <w:t>a</w:t>
      </w:r>
      <w:r w:rsidRPr="00552315">
        <w:rPr>
          <w:rFonts w:cs="Arial"/>
          <w:iCs/>
          <w:szCs w:val="20"/>
        </w:rPr>
        <w:t xml:space="preserve"> mediante licitação, na modalidade pregão, em sua forma eletrônica</w:t>
      </w:r>
      <w:r w:rsidRPr="00180C12">
        <w:rPr>
          <w:rFonts w:cs="Arial"/>
          <w:bCs/>
          <w:color w:val="000000"/>
          <w:szCs w:val="20"/>
        </w:rPr>
        <w:t>.</w:t>
      </w:r>
    </w:p>
    <w:p w14:paraId="3C1680C5" w14:textId="77777777" w:rsidR="004C1D14" w:rsidRDefault="004C1D14" w:rsidP="004C1D14">
      <w:pPr>
        <w:pStyle w:val="Citao"/>
        <w:rPr>
          <w:rFonts w:cs="Arial"/>
          <w:b/>
          <w:bCs/>
          <w:color w:val="auto"/>
          <w:szCs w:val="20"/>
        </w:rPr>
      </w:pPr>
      <w:bookmarkStart w:id="2" w:name="_Hlk69799419"/>
      <w:r w:rsidRPr="00552315">
        <w:rPr>
          <w:rFonts w:cs="Arial"/>
          <w:b/>
          <w:szCs w:val="20"/>
        </w:rPr>
        <w:t>Nota Explicativa</w:t>
      </w:r>
      <w:r>
        <w:rPr>
          <w:rFonts w:cs="Arial"/>
          <w:b/>
          <w:szCs w:val="20"/>
        </w:rPr>
        <w:t xml:space="preserve"> 1</w:t>
      </w:r>
      <w:r w:rsidRPr="00552315">
        <w:rPr>
          <w:rFonts w:cs="Arial"/>
          <w:szCs w:val="20"/>
        </w:rPr>
        <w:t xml:space="preserve">: deve a Administração definir se </w:t>
      </w:r>
      <w:r>
        <w:rPr>
          <w:rFonts w:cs="Arial"/>
          <w:szCs w:val="20"/>
        </w:rPr>
        <w:t xml:space="preserve">a </w:t>
      </w:r>
      <w:r w:rsidRPr="00552315">
        <w:rPr>
          <w:rFonts w:cs="Arial"/>
          <w:szCs w:val="20"/>
        </w:rPr>
        <w:t xml:space="preserve">natureza do objeto a ser contratado é comum nos termos do parágrafo único, do art. 1°, da Lei 10.520, de 2002, c/c art. 3º, II do Decreto nº 10.024/2019.  Vide </w:t>
      </w:r>
      <w:r>
        <w:rPr>
          <w:rFonts w:cs="Arial"/>
          <w:szCs w:val="20"/>
        </w:rPr>
        <w:t>arts. 14 a 17 da IN SEGES/MP nº 5/2017</w:t>
      </w:r>
      <w:r w:rsidRPr="00552315">
        <w:rPr>
          <w:rFonts w:cs="Arial"/>
          <w:szCs w:val="20"/>
        </w:rPr>
        <w:t>.</w:t>
      </w:r>
      <w:r w:rsidRPr="00E12E81">
        <w:rPr>
          <w:rFonts w:cs="Arial"/>
          <w:b/>
          <w:bCs/>
          <w:color w:val="auto"/>
          <w:szCs w:val="20"/>
        </w:rPr>
        <w:t xml:space="preserve"> </w:t>
      </w:r>
    </w:p>
    <w:p w14:paraId="4656CE06" w14:textId="77777777" w:rsidR="004C1D14" w:rsidRPr="00552315" w:rsidRDefault="004C1D14" w:rsidP="004C1D14">
      <w:pPr>
        <w:pStyle w:val="Citao"/>
        <w:rPr>
          <w:rFonts w:cs="Arial"/>
          <w:szCs w:val="20"/>
        </w:rPr>
      </w:pPr>
      <w:r w:rsidRPr="0034673D">
        <w:rPr>
          <w:rFonts w:cs="Arial"/>
          <w:b/>
          <w:bCs/>
          <w:color w:val="auto"/>
          <w:szCs w:val="20"/>
        </w:rPr>
        <w:t>Nota Explicativa 2:</w:t>
      </w:r>
      <w:r w:rsidRPr="0034673D">
        <w:rPr>
          <w:rFonts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2531986F" w14:textId="0F6E1F86" w:rsidR="004D792C" w:rsidRPr="000460EB" w:rsidRDefault="004D792C" w:rsidP="00D44057">
      <w:pPr>
        <w:pStyle w:val="Nivel1"/>
        <w:rPr>
          <w:highlight w:val="yellow"/>
        </w:rPr>
      </w:pPr>
      <w:r w:rsidRPr="000460EB">
        <w:rPr>
          <w:highlight w:val="yellow"/>
        </w:rPr>
        <w:t>CRITÉRIOS DE SUSTENTABILIDADE</w:t>
      </w:r>
    </w:p>
    <w:p w14:paraId="3A8D824B" w14:textId="0438F50A" w:rsidR="004D792C" w:rsidRPr="000460EB" w:rsidRDefault="004D792C" w:rsidP="004D792C">
      <w:pPr>
        <w:numPr>
          <w:ilvl w:val="1"/>
          <w:numId w:val="1"/>
        </w:numPr>
        <w:spacing w:before="120" w:after="120" w:line="276" w:lineRule="auto"/>
        <w:jc w:val="both"/>
        <w:rPr>
          <w:i/>
          <w:iCs/>
          <w:color w:val="FF0000"/>
          <w:highlight w:val="yellow"/>
        </w:rPr>
      </w:pPr>
      <w:r w:rsidRPr="000460EB">
        <w:rPr>
          <w:i/>
          <w:iCs/>
          <w:color w:val="FF0000"/>
          <w:highlight w:val="yellow"/>
        </w:rPr>
        <w:t>Os critérios de sustentabilidade são aqueles previstos nas especificações do objeto e/ou obrigações da contratada e/ou no edital como requisito previsto em lei especial</w:t>
      </w:r>
    </w:p>
    <w:p w14:paraId="61CC5A13" w14:textId="77777777" w:rsidR="004D792C" w:rsidRPr="000460EB" w:rsidRDefault="004D792C" w:rsidP="002C5E58">
      <w:pPr>
        <w:spacing w:before="120" w:after="120" w:line="276" w:lineRule="auto"/>
        <w:ind w:left="716"/>
        <w:jc w:val="both"/>
        <w:rPr>
          <w:i/>
          <w:iCs/>
          <w:color w:val="FF0000"/>
          <w:highlight w:val="yellow"/>
        </w:rPr>
      </w:pPr>
      <w:r w:rsidRPr="000460EB">
        <w:rPr>
          <w:i/>
          <w:iCs/>
          <w:color w:val="FF0000"/>
          <w:highlight w:val="yellow"/>
        </w:rPr>
        <w:t>Ou</w:t>
      </w:r>
    </w:p>
    <w:p w14:paraId="0EBC1B32" w14:textId="08E5C071" w:rsidR="004D792C" w:rsidRPr="000460EB" w:rsidRDefault="004D792C" w:rsidP="004D792C">
      <w:pPr>
        <w:numPr>
          <w:ilvl w:val="1"/>
          <w:numId w:val="1"/>
        </w:numPr>
        <w:spacing w:before="120" w:after="120" w:line="276" w:lineRule="auto"/>
        <w:jc w:val="both"/>
        <w:rPr>
          <w:i/>
          <w:iCs/>
          <w:color w:val="FF0000"/>
          <w:highlight w:val="yellow"/>
        </w:rPr>
      </w:pPr>
      <w:r w:rsidRPr="000460EB">
        <w:rPr>
          <w:i/>
          <w:iCs/>
          <w:color w:val="FF0000"/>
          <w:highlight w:val="yellow"/>
        </w:rPr>
        <w:lastRenderedPageBreak/>
        <w:t>Não incidem critérios de sustentabilidade na presente licitação, conforme justificativa abaixo/anexo: (...)</w:t>
      </w:r>
    </w:p>
    <w:p w14:paraId="6B2A08CC" w14:textId="77777777" w:rsidR="004D792C" w:rsidRPr="000460EB" w:rsidRDefault="004D792C" w:rsidP="002C5E58">
      <w:pPr>
        <w:pStyle w:val="citao2"/>
        <w:rPr>
          <w:highlight w:val="yellow"/>
        </w:rPr>
      </w:pPr>
      <w:r w:rsidRPr="000460EB">
        <w:rPr>
          <w:b/>
          <w:bCs/>
          <w:highlight w:val="yellow"/>
        </w:rPr>
        <w:t>Nota explicativa 1</w:t>
      </w:r>
      <w:r w:rsidRPr="000460EB">
        <w:rPr>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46A05B97" w14:textId="77777777" w:rsidR="004D792C" w:rsidRPr="000460EB" w:rsidRDefault="004D792C" w:rsidP="002C5E58">
      <w:pPr>
        <w:pStyle w:val="citao2"/>
        <w:rPr>
          <w:highlight w:val="yellow"/>
        </w:rPr>
      </w:pPr>
      <w:r w:rsidRPr="000460EB">
        <w:rPr>
          <w:b/>
          <w:bCs/>
          <w:highlight w:val="yellow"/>
        </w:rPr>
        <w:t>Nota explicativa 2</w:t>
      </w:r>
      <w:r w:rsidRPr="000460EB">
        <w:rPr>
          <w:highlight w:val="yellow"/>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ns.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retrofit), bem como os atos normativos editados pelos órgãos de proteção ao meio ambiente.</w:t>
      </w:r>
    </w:p>
    <w:p w14:paraId="10E695D6" w14:textId="400ED01D" w:rsidR="004D792C" w:rsidRPr="000460EB" w:rsidRDefault="004D792C" w:rsidP="002C5E58">
      <w:pPr>
        <w:pStyle w:val="citao2"/>
        <w:rPr>
          <w:highlight w:val="yellow"/>
        </w:rPr>
      </w:pPr>
      <w:r w:rsidRPr="000460EB">
        <w:rPr>
          <w:highlight w:val="yellow"/>
        </w:rPr>
        <w:t xml:space="preserve">Uma vez exigido qualquer requisito ambiental na especificação do objeto, deve ser prevista a forma objetiva de comprovação </w:t>
      </w:r>
      <w:r w:rsidR="00B008EB" w:rsidRPr="000460EB">
        <w:rPr>
          <w:highlight w:val="yellow"/>
        </w:rPr>
        <w:t>(</w:t>
      </w:r>
      <w:r w:rsidRPr="000460EB">
        <w:rPr>
          <w:highlight w:val="yellow"/>
        </w:rPr>
        <w:t>§§ 1º e 2º do art. 5º da Instrução Normativa nº 01/2010 e art. 8º do Decreto nº 7.746/2012).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76C97823" w14:textId="77777777" w:rsidR="00180C12" w:rsidRPr="000460EB" w:rsidRDefault="004D792C" w:rsidP="00180C12">
      <w:pPr>
        <w:pStyle w:val="citao2"/>
        <w:rPr>
          <w:highlight w:val="yellow"/>
        </w:rPr>
      </w:pPr>
      <w:r w:rsidRPr="000460EB">
        <w:rPr>
          <w:highlight w:val="yellow"/>
        </w:rPr>
        <w:t xml:space="preserve"> Para tanto, indicamos a consulta </w:t>
      </w:r>
      <w:r w:rsidR="00EF32F7" w:rsidRPr="000460EB">
        <w:rPr>
          <w:highlight w:val="yellow"/>
        </w:rPr>
        <w:t>a</w:t>
      </w:r>
      <w:r w:rsidRPr="000460EB">
        <w:rPr>
          <w:highlight w:val="yellow"/>
        </w:rPr>
        <w:t xml:space="preserve">o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71147182" w14:textId="0A799EB0" w:rsidR="004D792C" w:rsidRPr="00180C12" w:rsidRDefault="005D3F74" w:rsidP="00180C12">
      <w:pPr>
        <w:pStyle w:val="citao2"/>
        <w:rPr>
          <w:szCs w:val="24"/>
        </w:rPr>
      </w:pPr>
      <w:r w:rsidRPr="000460EB">
        <w:rPr>
          <w:rFonts w:cs="Arial"/>
          <w:szCs w:val="24"/>
          <w:highlight w:val="yellow"/>
        </w:rPr>
        <w:t xml:space="preserve">Recomenda-se, igualmente, consulta ao Catálogo de Materiais Sustentáveis (CATMAT Sustentável), bem como consulta prévia ao site governamental </w:t>
      </w:r>
      <w:hyperlink r:id="rId12" w:history="1">
        <w:r w:rsidRPr="000460EB">
          <w:rPr>
            <w:rStyle w:val="Hyperlink"/>
            <w:rFonts w:cs="Arial"/>
            <w:szCs w:val="24"/>
            <w:highlight w:val="yellow"/>
          </w:rPr>
          <w:t>https://reuse.gov.br/</w:t>
        </w:r>
      </w:hyperlink>
      <w:r w:rsidRPr="000460EB">
        <w:rPr>
          <w:rFonts w:cs="Arial"/>
          <w:szCs w:val="24"/>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r w:rsidRPr="000460EB">
        <w:rPr>
          <w:highlight w:val="yellow"/>
        </w:rPr>
        <w:t>.</w:t>
      </w:r>
    </w:p>
    <w:bookmarkEnd w:id="2"/>
    <w:p w14:paraId="1A370F14" w14:textId="160A537D" w:rsidR="001E14AF" w:rsidRPr="00180C12" w:rsidRDefault="001E14AF" w:rsidP="00DE7070">
      <w:pPr>
        <w:pStyle w:val="Nivel1"/>
      </w:pPr>
      <w:r w:rsidRPr="00180C12">
        <w:t>ENTREGA E CRITÉRIOS DE ACEITAÇÃO DO OBJETO.</w:t>
      </w:r>
    </w:p>
    <w:p w14:paraId="1A370F15"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Este item deve ser adaptado de acordo com as necessidades específicas do órgão ou entidade, apresentando-se, este modelo, </w:t>
      </w:r>
      <w:r w:rsidR="008C1AF7" w:rsidRPr="00CB6FF5">
        <w:rPr>
          <w:rFonts w:cs="Arial"/>
        </w:rPr>
        <w:t xml:space="preserve">de forma meramente </w:t>
      </w:r>
      <w:r w:rsidRPr="00CB6FF5">
        <w:rPr>
          <w:rFonts w:cs="Arial"/>
        </w:rPr>
        <w:t>exempl</w:t>
      </w:r>
      <w:r w:rsidR="008C1AF7" w:rsidRPr="00CB6FF5">
        <w:rPr>
          <w:rFonts w:cs="Arial"/>
        </w:rPr>
        <w:t>ificativa</w:t>
      </w:r>
      <w:r w:rsidRPr="00CB6FF5">
        <w:rPr>
          <w:rFonts w:cs="Arial"/>
        </w:rPr>
        <w:t>.</w:t>
      </w:r>
    </w:p>
    <w:p w14:paraId="1A370F16"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iCs/>
          <w:color w:val="000000"/>
          <w:szCs w:val="20"/>
        </w:rPr>
        <w:t xml:space="preserve">O prazo de entrega dos bens é de </w:t>
      </w:r>
      <w:r w:rsidRPr="00CB6FF5">
        <w:rPr>
          <w:rFonts w:cs="Arial"/>
          <w:iCs/>
          <w:color w:val="FF0000"/>
          <w:szCs w:val="20"/>
        </w:rPr>
        <w:t xml:space="preserve">......... </w:t>
      </w:r>
      <w:r w:rsidRPr="00CB6FF5">
        <w:rPr>
          <w:rFonts w:cs="Arial"/>
          <w:iCs/>
          <w:color w:val="000000"/>
          <w:szCs w:val="20"/>
        </w:rPr>
        <w:t xml:space="preserve">dias, contados do(a) </w:t>
      </w:r>
      <w:r w:rsidRPr="00CB6FF5">
        <w:rPr>
          <w:rFonts w:cs="Arial"/>
          <w:iCs/>
          <w:color w:val="FF0000"/>
          <w:szCs w:val="20"/>
        </w:rPr>
        <w:t>................................</w:t>
      </w:r>
      <w:r w:rsidRPr="00CB6FF5">
        <w:rPr>
          <w:rFonts w:cs="Arial"/>
          <w:iCs/>
          <w:color w:val="000000"/>
          <w:szCs w:val="20"/>
        </w:rPr>
        <w:t xml:space="preserve">, em remessa </w:t>
      </w:r>
      <w:r w:rsidRPr="00CB6FF5">
        <w:rPr>
          <w:rFonts w:cs="Arial"/>
          <w:i/>
          <w:iCs/>
          <w:color w:val="FF0000"/>
          <w:szCs w:val="20"/>
        </w:rPr>
        <w:t xml:space="preserve">(única </w:t>
      </w:r>
      <w:r w:rsidRPr="00CB6FF5">
        <w:rPr>
          <w:rFonts w:cs="Arial"/>
          <w:i/>
          <w:iCs/>
          <w:color w:val="FF0000"/>
          <w:szCs w:val="20"/>
          <w:u w:val="single"/>
        </w:rPr>
        <w:t>ou</w:t>
      </w:r>
      <w:r w:rsidRPr="00CB6FF5">
        <w:rPr>
          <w:rFonts w:cs="Arial"/>
          <w:i/>
          <w:iCs/>
          <w:color w:val="FF0000"/>
          <w:szCs w:val="20"/>
        </w:rPr>
        <w:t xml:space="preserve"> parcelada)</w:t>
      </w:r>
      <w:r w:rsidRPr="00CB6FF5">
        <w:rPr>
          <w:rFonts w:cs="Arial"/>
          <w:iCs/>
          <w:color w:val="000000"/>
          <w:szCs w:val="20"/>
        </w:rPr>
        <w:t xml:space="preserve">, no seguinte endereço </w:t>
      </w:r>
      <w:r w:rsidRPr="00CB6FF5">
        <w:rPr>
          <w:rFonts w:cs="Arial"/>
          <w:iCs/>
          <w:color w:val="FF0000"/>
          <w:szCs w:val="20"/>
        </w:rPr>
        <w:t>..............................</w:t>
      </w:r>
      <w:r w:rsidRPr="00CB6FF5">
        <w:rPr>
          <w:rFonts w:cs="Arial"/>
          <w:iCs/>
          <w:color w:val="000000"/>
          <w:szCs w:val="20"/>
        </w:rPr>
        <w:t xml:space="preserve">. </w:t>
      </w:r>
    </w:p>
    <w:p w14:paraId="1A370F17" w14:textId="77777777" w:rsidR="001E14AF" w:rsidRPr="00CB6FF5" w:rsidRDefault="001E14AF" w:rsidP="0029415B">
      <w:pPr>
        <w:pStyle w:val="Citao"/>
        <w:rPr>
          <w:rFonts w:cs="Arial"/>
          <w:b/>
          <w:bCs/>
        </w:rPr>
      </w:pPr>
      <w:r w:rsidRPr="00CB6FF5">
        <w:rPr>
          <w:rFonts w:cs="Arial"/>
          <w:b/>
        </w:rPr>
        <w:t>Nota explicativa</w:t>
      </w:r>
      <w:r w:rsidRPr="00CB6FF5">
        <w:rPr>
          <w:rFonts w:cs="Arial"/>
        </w:rPr>
        <w:t>: em caso de remessa parcelada, discriminar as respectivas parcelas, prazos e condições.</w:t>
      </w:r>
    </w:p>
    <w:p w14:paraId="1A370F18" w14:textId="2B138A87" w:rsidR="001E14AF" w:rsidRPr="00CB6FF5" w:rsidRDefault="001E14AF" w:rsidP="0029415B">
      <w:pPr>
        <w:numPr>
          <w:ilvl w:val="1"/>
          <w:numId w:val="1"/>
        </w:numPr>
        <w:spacing w:before="120" w:after="120" w:line="276" w:lineRule="auto"/>
        <w:ind w:left="425" w:firstLine="0"/>
        <w:jc w:val="both"/>
        <w:rPr>
          <w:rFonts w:cs="Arial"/>
          <w:bCs/>
          <w:color w:val="FF0000"/>
          <w:szCs w:val="20"/>
        </w:rPr>
      </w:pPr>
      <w:r w:rsidRPr="00CB6FF5">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color w:val="000000"/>
          <w:szCs w:val="20"/>
        </w:rPr>
        <w:t xml:space="preserve">Os bens serão recebidos provisoriamente no prazo de </w:t>
      </w:r>
      <w:r w:rsidRPr="00CB6FF5">
        <w:rPr>
          <w:rFonts w:cs="Arial"/>
          <w:color w:val="FF0000"/>
          <w:szCs w:val="20"/>
        </w:rPr>
        <w:t>.....(.....)</w:t>
      </w:r>
      <w:r w:rsidRPr="00CB6FF5">
        <w:rPr>
          <w:rFonts w:cs="Arial"/>
          <w:color w:val="000000"/>
          <w:szCs w:val="20"/>
        </w:rPr>
        <w:t xml:space="preserve"> dias,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verificação de sua conformidade com as especificações constantes neste </w:t>
      </w:r>
      <w:r w:rsidR="008C1AF7" w:rsidRPr="00CB6FF5">
        <w:rPr>
          <w:rFonts w:cs="Arial"/>
          <w:color w:val="000000"/>
          <w:szCs w:val="20"/>
        </w:rPr>
        <w:t>Termo de R</w:t>
      </w:r>
      <w:r w:rsidRPr="00CB6FF5">
        <w:rPr>
          <w:rFonts w:cs="Arial"/>
          <w:color w:val="000000"/>
          <w:szCs w:val="20"/>
        </w:rPr>
        <w:t xml:space="preserve">eferência e na proposta. </w:t>
      </w:r>
    </w:p>
    <w:p w14:paraId="1A370F1A" w14:textId="77777777" w:rsidR="001E14AF" w:rsidRPr="00CB6FF5" w:rsidRDefault="001E14AF" w:rsidP="0029415B">
      <w:pPr>
        <w:pStyle w:val="Citao"/>
        <w:rPr>
          <w:rFonts w:cs="Arial"/>
        </w:rPr>
      </w:pPr>
      <w:r w:rsidRPr="00CB6FF5">
        <w:rPr>
          <w:rFonts w:cs="Arial"/>
          <w:b/>
        </w:rPr>
        <w:lastRenderedPageBreak/>
        <w:t>Nota explicativa</w:t>
      </w:r>
      <w:r w:rsidRPr="00CB6FF5">
        <w:rPr>
          <w:rFonts w:cs="Arial"/>
        </w:rPr>
        <w:t>: Nos termos do art. 74 da Lei n° 8.666</w:t>
      </w:r>
      <w:r w:rsidR="008C1AF7" w:rsidRPr="00CB6FF5">
        <w:rPr>
          <w:rFonts w:cs="Arial"/>
        </w:rPr>
        <w:t>, de 1993</w:t>
      </w:r>
      <w:r w:rsidRPr="00CB6FF5">
        <w:rPr>
          <w:rFonts w:cs="Arial"/>
        </w:rPr>
        <w:t>, poderá ser dispensado o recebimento provisório nos casos de gêneros perecíveis e alimentação preparada.</w:t>
      </w:r>
    </w:p>
    <w:p w14:paraId="1A370F1B" w14:textId="3F630DB3" w:rsidR="001E14AF"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CB6FF5">
        <w:rPr>
          <w:rFonts w:cs="Arial"/>
          <w:bCs/>
          <w:color w:val="FF0000"/>
          <w:szCs w:val="20"/>
        </w:rPr>
        <w:t>....</w:t>
      </w:r>
      <w:r w:rsidR="002C50DF" w:rsidRPr="00CB6FF5">
        <w:rPr>
          <w:rFonts w:cs="Arial"/>
          <w:bCs/>
          <w:color w:val="FF0000"/>
          <w:szCs w:val="20"/>
        </w:rPr>
        <w:t xml:space="preserve"> </w:t>
      </w:r>
      <w:r w:rsidRPr="00CB6FF5">
        <w:rPr>
          <w:rFonts w:cs="Arial"/>
          <w:bCs/>
          <w:color w:val="FF0000"/>
          <w:szCs w:val="20"/>
        </w:rPr>
        <w:t>(...)</w:t>
      </w:r>
      <w:r w:rsidRPr="00CB6FF5">
        <w:rPr>
          <w:rFonts w:cs="Arial"/>
          <w:bCs/>
          <w:color w:val="000000"/>
          <w:szCs w:val="20"/>
        </w:rPr>
        <w:t xml:space="preserve"> dias, a contar da notificação da contratada, às suas custas, sem prejuízo da aplicação das penalidades.</w:t>
      </w:r>
    </w:p>
    <w:p w14:paraId="1A370F1C" w14:textId="77777777" w:rsidR="003D69A5"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 xml:space="preserve">Os bens serão recebidos definitivamente no prazo de </w:t>
      </w:r>
      <w:r w:rsidRPr="00CB6FF5">
        <w:rPr>
          <w:rFonts w:cs="Arial"/>
          <w:color w:val="FF0000"/>
          <w:szCs w:val="20"/>
        </w:rPr>
        <w:t>......(.....)</w:t>
      </w:r>
      <w:r w:rsidRPr="00CB6FF5">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CB6FF5" w:rsidRDefault="001E14AF" w:rsidP="0029415B">
      <w:pPr>
        <w:numPr>
          <w:ilvl w:val="2"/>
          <w:numId w:val="1"/>
        </w:numPr>
        <w:spacing w:before="120" w:after="120" w:line="276" w:lineRule="auto"/>
        <w:ind w:left="1134" w:firstLine="0"/>
        <w:jc w:val="both"/>
        <w:rPr>
          <w:rFonts w:cs="Arial"/>
          <w:b/>
          <w:bCs/>
          <w:color w:val="000000"/>
          <w:szCs w:val="20"/>
        </w:rPr>
      </w:pPr>
      <w:r w:rsidRPr="00CB6FF5">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CB6FF5" w:rsidRDefault="001E14AF" w:rsidP="00DE7070">
      <w:pPr>
        <w:pStyle w:val="Nivel1"/>
      </w:pPr>
      <w:r w:rsidRPr="00CB6FF5">
        <w:rPr>
          <w:lang w:eastAsia="en-US"/>
        </w:rPr>
        <w:t>OBRIGAÇÕES DA CONTRATANTE</w:t>
      </w:r>
    </w:p>
    <w:p w14:paraId="1A370F20"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São obrigações da C</w:t>
      </w:r>
      <w:r w:rsidR="00812ACB" w:rsidRPr="00CB6FF5">
        <w:rPr>
          <w:rFonts w:cs="Arial"/>
          <w:szCs w:val="20"/>
        </w:rPr>
        <w:t>ontratante</w:t>
      </w:r>
      <w:r w:rsidRPr="00CB6FF5">
        <w:rPr>
          <w:rFonts w:cs="Arial"/>
          <w:szCs w:val="20"/>
        </w:rPr>
        <w:t>:</w:t>
      </w:r>
    </w:p>
    <w:p w14:paraId="1A370F21"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receber o objeto no prazo e condições estabelecidas no Edital e seus anexos;</w:t>
      </w:r>
    </w:p>
    <w:p w14:paraId="1A370F22" w14:textId="77777777" w:rsidR="001E14AF" w:rsidRPr="00CB6FF5" w:rsidRDefault="008C1AF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v</w:t>
      </w:r>
      <w:r w:rsidR="001E14AF" w:rsidRPr="00CB6FF5">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comunicar à </w:t>
      </w:r>
      <w:r w:rsidR="006D3F97" w:rsidRPr="00CB6FF5">
        <w:rPr>
          <w:rFonts w:cs="Arial"/>
          <w:szCs w:val="20"/>
        </w:rPr>
        <w:t>Contratada</w:t>
      </w:r>
      <w:r w:rsidRPr="00CB6FF5">
        <w:rPr>
          <w:rFonts w:cs="Arial"/>
          <w:szCs w:val="20"/>
        </w:rPr>
        <w:t>, por escrito, sobre imperfeições, falhas ou irregularidades verificadas no objeto fornecido, para que seja substituído, reparado ou corrigido;</w:t>
      </w:r>
    </w:p>
    <w:p w14:paraId="1A370F24" w14:textId="77777777" w:rsidR="001E14AF" w:rsidRPr="00CB6FF5" w:rsidRDefault="006D3F9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a</w:t>
      </w:r>
      <w:r w:rsidR="001E14AF" w:rsidRPr="00CB6FF5">
        <w:rPr>
          <w:rFonts w:cs="Arial"/>
          <w:szCs w:val="20"/>
          <w:lang w:eastAsia="en-US"/>
        </w:rPr>
        <w:t xml:space="preserve">companhar e fiscalizar o cumprimento das obrigações da Contratada, através de </w:t>
      </w:r>
      <w:r w:rsidRPr="00CB6FF5">
        <w:rPr>
          <w:rFonts w:cs="Arial"/>
          <w:szCs w:val="20"/>
          <w:lang w:eastAsia="en-US"/>
        </w:rPr>
        <w:t>comissão/</w:t>
      </w:r>
      <w:r w:rsidR="001E14AF" w:rsidRPr="00CB6FF5">
        <w:rPr>
          <w:rFonts w:cs="Arial"/>
          <w:szCs w:val="20"/>
          <w:lang w:eastAsia="en-US"/>
        </w:rPr>
        <w:t>servidor especialmente designado;</w:t>
      </w:r>
    </w:p>
    <w:p w14:paraId="1A370F25"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efetuar o pagamento à C</w:t>
      </w:r>
      <w:r w:rsidR="006D3F97" w:rsidRPr="00CB6FF5">
        <w:rPr>
          <w:rFonts w:cs="Arial"/>
          <w:szCs w:val="20"/>
        </w:rPr>
        <w:t>ontratada</w:t>
      </w:r>
      <w:r w:rsidRPr="00CB6FF5">
        <w:rPr>
          <w:rFonts w:cs="Arial"/>
          <w:b/>
          <w:szCs w:val="20"/>
        </w:rPr>
        <w:t xml:space="preserve"> </w:t>
      </w:r>
      <w:r w:rsidRPr="00CB6FF5">
        <w:rPr>
          <w:rFonts w:cs="Arial"/>
          <w:szCs w:val="20"/>
        </w:rPr>
        <w:t>no valor correspondente ao fornecimento do objeto, no prazo e forma estabelecidos n</w:t>
      </w:r>
      <w:r w:rsidR="006D3F97" w:rsidRPr="00CB6FF5">
        <w:rPr>
          <w:rFonts w:cs="Arial"/>
          <w:szCs w:val="20"/>
        </w:rPr>
        <w:t>o</w:t>
      </w:r>
      <w:r w:rsidRPr="00CB6FF5">
        <w:rPr>
          <w:rFonts w:cs="Arial"/>
          <w:szCs w:val="20"/>
        </w:rPr>
        <w:t xml:space="preserve"> </w:t>
      </w:r>
      <w:r w:rsidR="006D3F97" w:rsidRPr="00CB6FF5">
        <w:rPr>
          <w:rFonts w:cs="Arial"/>
          <w:szCs w:val="20"/>
        </w:rPr>
        <w:t>Edital e seus anexos;</w:t>
      </w:r>
    </w:p>
    <w:p w14:paraId="1A370F26" w14:textId="2A9AAADA" w:rsidR="001E14AF" w:rsidRPr="00CB6FF5" w:rsidRDefault="00812ACB"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 xml:space="preserve">A Administração </w:t>
      </w:r>
      <w:r w:rsidR="001E14AF" w:rsidRPr="00CB6FF5">
        <w:rPr>
          <w:rFonts w:cs="Arial"/>
          <w:szCs w:val="20"/>
        </w:rPr>
        <w:t>não responderá por quaisquer compromissos assumidos pela C</w:t>
      </w:r>
      <w:r w:rsidRPr="00CB6FF5">
        <w:rPr>
          <w:rFonts w:cs="Arial"/>
          <w:szCs w:val="20"/>
        </w:rPr>
        <w:t>ontratada</w:t>
      </w:r>
      <w:r w:rsidR="001E14AF" w:rsidRPr="00CB6FF5">
        <w:rPr>
          <w:rFonts w:cs="Arial"/>
          <w:szCs w:val="20"/>
        </w:rPr>
        <w:t xml:space="preserve"> com terceiros, ainda que vinculados à execução do</w:t>
      </w:r>
      <w:r w:rsidR="00787B42">
        <w:rPr>
          <w:rFonts w:cs="Arial"/>
          <w:szCs w:val="20"/>
        </w:rPr>
        <w:t xml:space="preserve"> contrato</w:t>
      </w:r>
      <w:r w:rsidR="001E14AF" w:rsidRPr="00CB6FF5">
        <w:rPr>
          <w:rFonts w:cs="Arial"/>
          <w:szCs w:val="20"/>
        </w:rPr>
        <w:t>, bem como por qualquer dano causado a terceiros em decorrência de ato da C</w:t>
      </w:r>
      <w:r w:rsidRPr="00CB6FF5">
        <w:rPr>
          <w:rFonts w:cs="Arial"/>
          <w:szCs w:val="20"/>
        </w:rPr>
        <w:t>ontratada</w:t>
      </w:r>
      <w:r w:rsidR="001E14AF" w:rsidRPr="00CB6FF5">
        <w:rPr>
          <w:rFonts w:cs="Arial"/>
          <w:szCs w:val="20"/>
        </w:rPr>
        <w:t>, de seus empregados, prepostos ou subordinados.</w:t>
      </w:r>
    </w:p>
    <w:p w14:paraId="1A370F27" w14:textId="77777777" w:rsidR="001E14AF" w:rsidRPr="00CB6FF5" w:rsidRDefault="001E14AF" w:rsidP="00DE7070">
      <w:pPr>
        <w:pStyle w:val="Nivel1"/>
      </w:pPr>
      <w:r w:rsidRPr="00CB6FF5">
        <w:t>OBRIGAÇÕES DA CONTRATADA</w:t>
      </w:r>
    </w:p>
    <w:p w14:paraId="1A370F28"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A C</w:t>
      </w:r>
      <w:r w:rsidR="00812ACB" w:rsidRPr="00CB6FF5">
        <w:rPr>
          <w:rFonts w:cs="Arial"/>
          <w:szCs w:val="20"/>
        </w:rPr>
        <w:t xml:space="preserve">ontratada </w:t>
      </w:r>
      <w:r w:rsidRPr="00CB6FF5">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efetuar a entrega do objeto em perfeitas condições, conforme especificações, prazo e local constantes no </w:t>
      </w:r>
      <w:r w:rsidR="008010EF" w:rsidRPr="00CB6FF5">
        <w:rPr>
          <w:rFonts w:cs="Arial"/>
          <w:szCs w:val="20"/>
        </w:rPr>
        <w:t>Termo de Referência</w:t>
      </w:r>
      <w:r w:rsidR="002C7035" w:rsidRPr="00CB6FF5">
        <w:rPr>
          <w:rFonts w:cs="Arial"/>
          <w:szCs w:val="20"/>
        </w:rPr>
        <w:t xml:space="preserve"> </w:t>
      </w:r>
      <w:r w:rsidRPr="00CB6FF5">
        <w:rPr>
          <w:rFonts w:cs="Arial"/>
          <w:szCs w:val="20"/>
        </w:rPr>
        <w:t xml:space="preserve">e seus anexos, acompanhado da respectiva nota fiscal, na qual constarão as indicações referentes a: </w:t>
      </w:r>
      <w:r w:rsidRPr="00CB6FF5">
        <w:rPr>
          <w:rFonts w:cs="Arial"/>
          <w:i/>
          <w:color w:val="FF0000"/>
          <w:szCs w:val="20"/>
        </w:rPr>
        <w:t>marca, fabricante, modelo, procedência e prazo de garantia ou validade;</w:t>
      </w:r>
    </w:p>
    <w:p w14:paraId="1A370F2A" w14:textId="77777777" w:rsidR="001E14AF" w:rsidRPr="00CB6FF5" w:rsidRDefault="001E14AF" w:rsidP="0029415B">
      <w:pPr>
        <w:pStyle w:val="Citao"/>
        <w:rPr>
          <w:rFonts w:cs="Arial"/>
          <w:b/>
        </w:rPr>
      </w:pPr>
      <w:r w:rsidRPr="00CB6FF5">
        <w:rPr>
          <w:rFonts w:cs="Arial"/>
          <w:b/>
        </w:rPr>
        <w:t xml:space="preserve">Nota Explicativa: </w:t>
      </w:r>
      <w:r w:rsidRPr="00CB6FF5">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CB6FF5" w:rsidRDefault="001E14AF" w:rsidP="00CB54CD">
      <w:pPr>
        <w:numPr>
          <w:ilvl w:val="3"/>
          <w:numId w:val="1"/>
        </w:numPr>
        <w:spacing w:before="120" w:after="120" w:line="276" w:lineRule="auto"/>
        <w:ind w:left="1701" w:firstLine="0"/>
        <w:jc w:val="both"/>
        <w:rPr>
          <w:rFonts w:cs="Arial"/>
          <w:i/>
          <w:color w:val="FF0000"/>
          <w:szCs w:val="20"/>
        </w:rPr>
      </w:pPr>
      <w:r w:rsidRPr="00CB6FF5">
        <w:rPr>
          <w:rFonts w:cs="Arial"/>
          <w:color w:val="FF0000"/>
          <w:szCs w:val="20"/>
        </w:rPr>
        <w:lastRenderedPageBreak/>
        <w:t>O</w:t>
      </w:r>
      <w:r w:rsidRPr="00CB6FF5">
        <w:rPr>
          <w:rFonts w:cs="Arial"/>
          <w:i/>
          <w:color w:val="FF0000"/>
          <w:szCs w:val="20"/>
        </w:rPr>
        <w:t xml:space="preserve"> objeto deve estar acompanhado do manual do usuário, com uma </w:t>
      </w:r>
      <w:r w:rsidRPr="00CB6FF5">
        <w:rPr>
          <w:rFonts w:cs="Arial"/>
          <w:bCs/>
          <w:i/>
          <w:iCs/>
          <w:color w:val="FF0000"/>
          <w:szCs w:val="20"/>
          <w:lang w:eastAsia="en-US"/>
        </w:rPr>
        <w:t>versão</w:t>
      </w:r>
      <w:r w:rsidRPr="00CB6FF5">
        <w:rPr>
          <w:rFonts w:cs="Arial"/>
          <w:i/>
          <w:color w:val="FF0000"/>
          <w:szCs w:val="20"/>
        </w:rPr>
        <w:t xml:space="preserve"> em português e da relação da rede de assistência técnica autorizada;</w:t>
      </w:r>
    </w:p>
    <w:p w14:paraId="1A370F2C"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responsabilizar-se pelos vícios e danos decorrentes do objeto, de acordo com os artigos 12, 13</w:t>
      </w:r>
      <w:r w:rsidR="006E0448" w:rsidRPr="00CB6FF5">
        <w:rPr>
          <w:rFonts w:cs="Arial"/>
          <w:szCs w:val="20"/>
        </w:rPr>
        <w:t xml:space="preserve"> e</w:t>
      </w:r>
      <w:r w:rsidRPr="00CB6FF5">
        <w:rPr>
          <w:rFonts w:cs="Arial"/>
          <w:szCs w:val="20"/>
        </w:rPr>
        <w:t xml:space="preserve"> 1</w:t>
      </w:r>
      <w:r w:rsidR="006E0448" w:rsidRPr="00CB6FF5">
        <w:rPr>
          <w:rFonts w:cs="Arial"/>
          <w:szCs w:val="20"/>
        </w:rPr>
        <w:t>7</w:t>
      </w:r>
      <w:r w:rsidRPr="00CB6FF5">
        <w:rPr>
          <w:rFonts w:cs="Arial"/>
          <w:szCs w:val="20"/>
        </w:rPr>
        <w:t xml:space="preserve"> a 27, do Código de Defesa do Consumidor (Lei nº 8.078, de 1990);</w:t>
      </w:r>
    </w:p>
    <w:p w14:paraId="1A370F2D"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substituir, reparar ou corrigir, às suas expensas, no prazo fixado neste Termo de Referência, o objeto com avarias ou defeitos;</w:t>
      </w:r>
    </w:p>
    <w:p w14:paraId="1A370F2E"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comunicar à C</w:t>
      </w:r>
      <w:r w:rsidR="00812ACB" w:rsidRPr="00CB6FF5">
        <w:rPr>
          <w:rFonts w:cs="Arial"/>
          <w:szCs w:val="20"/>
        </w:rPr>
        <w:t>ontratante</w:t>
      </w:r>
      <w:r w:rsidRPr="00CB6FF5">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manter, durante toda a execução do contrato, em compatibilidade com as obrigações assumidas, todas as condições de habilitação e qualificação exigidas na licitação;</w:t>
      </w:r>
    </w:p>
    <w:p w14:paraId="1A370F30" w14:textId="3923BAC3" w:rsidR="001E14AF"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indicar preposto para representá-la durante a execução do contrato.</w:t>
      </w:r>
    </w:p>
    <w:p w14:paraId="3C776D81" w14:textId="77777777" w:rsidR="004D792C" w:rsidRPr="00787B42" w:rsidRDefault="004D792C" w:rsidP="004D792C">
      <w:pPr>
        <w:numPr>
          <w:ilvl w:val="2"/>
          <w:numId w:val="1"/>
        </w:numPr>
        <w:spacing w:before="120" w:after="120" w:line="276" w:lineRule="auto"/>
        <w:ind w:left="1134" w:firstLine="0"/>
        <w:jc w:val="both"/>
        <w:rPr>
          <w:rFonts w:cs="Arial"/>
          <w:szCs w:val="20"/>
        </w:rPr>
      </w:pPr>
      <w:r w:rsidRPr="00787B42">
        <w:rPr>
          <w:rFonts w:cs="Arial"/>
          <w:szCs w:val="20"/>
        </w:rPr>
        <w:t>promover a destinação final ambientalmente adequada, sempre que a legislação assim o exigir, como nos casos de pneus, pilhas e baterias, etc....</w:t>
      </w:r>
    </w:p>
    <w:p w14:paraId="323DF4D8" w14:textId="34D9BADB" w:rsidR="004D792C" w:rsidRDefault="004D792C" w:rsidP="004D792C">
      <w:pPr>
        <w:pStyle w:val="Citao"/>
        <w:rPr>
          <w:rFonts w:cs="Arial"/>
        </w:rPr>
      </w:pPr>
      <w:r w:rsidRPr="00787B42">
        <w:rPr>
          <w:rFonts w:cs="Arial"/>
          <w:b/>
        </w:rPr>
        <w:t>Nota Explicativa</w:t>
      </w:r>
      <w:r w:rsidRPr="00787B42">
        <w:rPr>
          <w:rFonts w:cs="Arial"/>
        </w:rPr>
        <w:t>: O gestor deve verificar se há algum critério de sustentabilidade que se enquadre como obrigação da contratada, como, por exemplo, a necessidade de recolhimento de resíduos decorrentes da contratação, para fins de sua destinação final ambientalmente adequada. Para tanto, consulte-se o Guia Nacional de Contratações Sustentáveis</w:t>
      </w:r>
      <w:r w:rsidR="00EF32F7" w:rsidRPr="00787B42">
        <w:rPr>
          <w:rFonts w:cs="Arial"/>
        </w:rPr>
        <w:t>.</w:t>
      </w:r>
    </w:p>
    <w:p w14:paraId="29B1FEE7" w14:textId="255A22E7" w:rsidR="0041605B" w:rsidRPr="00C7672C" w:rsidRDefault="0041605B" w:rsidP="0041605B">
      <w:pPr>
        <w:numPr>
          <w:ilvl w:val="1"/>
          <w:numId w:val="1"/>
        </w:numPr>
        <w:spacing w:before="120" w:after="120" w:line="276" w:lineRule="auto"/>
        <w:ind w:left="425" w:firstLine="0"/>
        <w:jc w:val="both"/>
        <w:rPr>
          <w:rFonts w:cs="Arial"/>
          <w:iCs/>
          <w:szCs w:val="20"/>
        </w:rPr>
      </w:pPr>
      <w:r w:rsidRPr="00C7672C">
        <w:rPr>
          <w:rFonts w:cs="Arial"/>
          <w:iCs/>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w:t>
      </w:r>
      <w:r w:rsidRPr="00EF3666">
        <w:rPr>
          <w:rFonts w:cs="Arial"/>
          <w:iCs/>
          <w:szCs w:val="20"/>
        </w:rPr>
        <w:t xml:space="preserve">; 3) certidões que comprovem a regularidade perante a Fazenda Municipal ou Distrital do domicílio ou sede do contratado; </w:t>
      </w:r>
      <w:r w:rsidRPr="00C7672C">
        <w:rPr>
          <w:rFonts w:cs="Arial"/>
          <w:iCs/>
          <w:szCs w:val="20"/>
        </w:rPr>
        <w:t>4) Certidão de Regularidade do FGTS – CRF; e 5) Certidão Negativa de Débitos Trabalhistas – CNDT, conforme alínea "c" do item 10.2 do Anexo VIII-B da IN SEGES/MP n. 5/2017;</w:t>
      </w:r>
    </w:p>
    <w:p w14:paraId="2C8CB42B" w14:textId="5C0F73CD" w:rsidR="0041605B" w:rsidRPr="00552315" w:rsidRDefault="0041605B" w:rsidP="0041605B">
      <w:pPr>
        <w:pStyle w:val="Citao"/>
        <w:pBdr>
          <w:bottom w:val="single" w:sz="4" w:space="0" w:color="1F497D"/>
        </w:pBdr>
        <w:rPr>
          <w:rFonts w:cs="Arial"/>
          <w:color w:val="auto"/>
          <w:szCs w:val="20"/>
        </w:rPr>
      </w:pPr>
      <w:r w:rsidRPr="00552315">
        <w:rPr>
          <w:rFonts w:cs="Arial"/>
          <w:b/>
          <w:szCs w:val="20"/>
        </w:rPr>
        <w:t>Nota Explicativa:</w:t>
      </w:r>
      <w:r w:rsidRPr="00552315">
        <w:rPr>
          <w:rFonts w:cs="Arial"/>
          <w:szCs w:val="20"/>
        </w:rPr>
        <w:t xml:space="preserve"> </w:t>
      </w:r>
      <w:r w:rsidRPr="00552315">
        <w:rPr>
          <w:rFonts w:eastAsia="Times New Roman" w:cs="Arial"/>
          <w:iCs w:val="0"/>
          <w:color w:val="auto"/>
          <w:szCs w:val="20"/>
          <w:lang w:eastAsia="pt-BR"/>
        </w:rPr>
        <w:t xml:space="preserve">Ajustar de modo que seja exigida regularidade apenas quanto aos tributos incidentes sobre o objeto contratual. </w:t>
      </w:r>
    </w:p>
    <w:p w14:paraId="23C1F3B3" w14:textId="0C5091E0" w:rsidR="00C63CFE" w:rsidRDefault="00C63CFE" w:rsidP="00C63CFE">
      <w:pPr>
        <w:rPr>
          <w:lang w:eastAsia="en-US"/>
        </w:rPr>
      </w:pPr>
    </w:p>
    <w:p w14:paraId="12D806C8" w14:textId="6B1D88EB" w:rsidR="00C63CFE" w:rsidRPr="0063364B" w:rsidRDefault="001E14AF" w:rsidP="0089665C">
      <w:pPr>
        <w:pStyle w:val="Citao"/>
      </w:pPr>
      <w:r w:rsidRPr="00CB6FF5">
        <w:rPr>
          <w:rFonts w:cs="Arial"/>
          <w:b/>
        </w:rPr>
        <w:t>Nota Explicativa</w:t>
      </w:r>
      <w:r w:rsidRPr="00CB6FF5">
        <w:rPr>
          <w:rFonts w:cs="Arial"/>
        </w:rPr>
        <w:t xml:space="preserve">: </w:t>
      </w:r>
      <w:r w:rsidR="004214D9" w:rsidRPr="00101109">
        <w:rPr>
          <w:rFonts w:cs="Arial"/>
          <w:szCs w:val="20"/>
        </w:rPr>
        <w:t xml:space="preserve">As cláusulas acima são meramente indicativas. Pode ser necessário que se suprimam algumas das obrigações ou se arrolem outras, conforme as peculiaridades do órgão e as especificações do </w:t>
      </w:r>
      <w:r w:rsidR="004214D9">
        <w:rPr>
          <w:rFonts w:cs="Arial"/>
          <w:szCs w:val="20"/>
        </w:rPr>
        <w:t>objeto</w:t>
      </w:r>
      <w:r w:rsidR="004214D9" w:rsidRPr="00101109">
        <w:rPr>
          <w:rFonts w:cs="Arial"/>
          <w:szCs w:val="20"/>
        </w:rPr>
        <w:t xml:space="preserve"> a ser executado.</w:t>
      </w:r>
    </w:p>
    <w:p w14:paraId="1A370F32" w14:textId="77777777" w:rsidR="001E14AF" w:rsidRPr="00CB6FF5" w:rsidRDefault="001E14AF" w:rsidP="00DE7070">
      <w:pPr>
        <w:pStyle w:val="Nivel1"/>
      </w:pPr>
      <w:r w:rsidRPr="00CB6FF5">
        <w:t>DA SUBCONTRATAÇÃO</w:t>
      </w:r>
    </w:p>
    <w:p w14:paraId="1A370F33" w14:textId="31BE8333" w:rsidR="001E14AF" w:rsidRPr="00CB6FF5" w:rsidRDefault="001E14AF" w:rsidP="002C5E58">
      <w:pPr>
        <w:pStyle w:val="PargrafodaLista"/>
        <w:numPr>
          <w:ilvl w:val="1"/>
          <w:numId w:val="1"/>
        </w:numPr>
        <w:spacing w:before="120" w:after="120" w:line="276" w:lineRule="auto"/>
        <w:jc w:val="both"/>
        <w:rPr>
          <w:rFonts w:cs="Arial"/>
          <w:i/>
          <w:color w:val="FF0000"/>
          <w:szCs w:val="20"/>
        </w:rPr>
      </w:pPr>
      <w:r w:rsidRPr="00CB6FF5">
        <w:rPr>
          <w:rFonts w:cs="Arial"/>
          <w:i/>
          <w:color w:val="FF0000"/>
          <w:szCs w:val="20"/>
        </w:rPr>
        <w:t xml:space="preserve">Não </w:t>
      </w:r>
      <w:r w:rsidRPr="003C33FE">
        <w:rPr>
          <w:i/>
          <w:color w:val="FF0000"/>
          <w:szCs w:val="20"/>
        </w:rPr>
        <w:t>será</w:t>
      </w:r>
      <w:r w:rsidRPr="00CB6FF5">
        <w:rPr>
          <w:rFonts w:cs="Arial"/>
          <w:i/>
          <w:color w:val="FF0000"/>
          <w:szCs w:val="20"/>
        </w:rPr>
        <w:t xml:space="preserve"> admitida a subcontratação do objeto licitatório.</w:t>
      </w:r>
    </w:p>
    <w:p w14:paraId="294DB9C4" w14:textId="18F244F8" w:rsidR="005E4CDC" w:rsidRPr="00CB6FF5" w:rsidRDefault="005E4CDC" w:rsidP="005E4CDC">
      <w:pPr>
        <w:pStyle w:val="Citao"/>
      </w:pPr>
      <w:r w:rsidRPr="00CB6FF5">
        <w:rPr>
          <w:b/>
        </w:rPr>
        <w:t>Nota Explicativa</w:t>
      </w:r>
      <w:r w:rsidRPr="00CB6FF5">
        <w:t xml:space="preserve">: Não se admite a exigência de subcontratação para o fornecimento de bens, exceto quando estiver vinculado à prestação de serviços acessórios. Observe-se, ainda, que é vedada a </w:t>
      </w:r>
      <w:r w:rsidR="008A6578">
        <w:t>subcontratação</w:t>
      </w:r>
      <w:r w:rsidRPr="00CB6FF5">
        <w:t xml:space="preserve"> completa ou da parcela principal da obrigação</w:t>
      </w:r>
      <w:r w:rsidR="009F6D7E" w:rsidRPr="00CB6FF5">
        <w:t>.</w:t>
      </w:r>
    </w:p>
    <w:p w14:paraId="1A370F34" w14:textId="77777777" w:rsidR="001E14AF" w:rsidRPr="00CB6FF5" w:rsidRDefault="009A1099" w:rsidP="0029415B">
      <w:pPr>
        <w:spacing w:before="120" w:after="120" w:line="276" w:lineRule="auto"/>
        <w:ind w:left="425"/>
        <w:jc w:val="both"/>
        <w:rPr>
          <w:rFonts w:cs="Arial"/>
          <w:i/>
          <w:color w:val="FF0000"/>
          <w:szCs w:val="20"/>
        </w:rPr>
      </w:pPr>
      <w:r w:rsidRPr="00CB6FF5">
        <w:rPr>
          <w:rFonts w:cs="Arial"/>
          <w:i/>
          <w:color w:val="FF0000"/>
          <w:szCs w:val="20"/>
        </w:rPr>
        <w:t>o</w:t>
      </w:r>
      <w:r w:rsidR="001E14AF" w:rsidRPr="00CB6FF5">
        <w:rPr>
          <w:rFonts w:cs="Arial"/>
          <w:i/>
          <w:color w:val="FF0000"/>
          <w:szCs w:val="20"/>
        </w:rPr>
        <w:t>u</w:t>
      </w:r>
    </w:p>
    <w:p w14:paraId="587617ED" w14:textId="77777777" w:rsidR="00F108DB" w:rsidRPr="00CB6FF5" w:rsidRDefault="00F108DB" w:rsidP="002C5E58">
      <w:pPr>
        <w:pStyle w:val="PargrafodaLista"/>
        <w:numPr>
          <w:ilvl w:val="1"/>
          <w:numId w:val="15"/>
        </w:numPr>
        <w:spacing w:before="120" w:after="120" w:line="276" w:lineRule="auto"/>
        <w:jc w:val="both"/>
        <w:rPr>
          <w:i/>
          <w:color w:val="FF0000"/>
          <w:szCs w:val="20"/>
        </w:rPr>
      </w:pPr>
      <w:r w:rsidRPr="00CB6FF5">
        <w:rPr>
          <w:i/>
          <w:color w:val="FF0000"/>
          <w:szCs w:val="20"/>
        </w:rPr>
        <w:t>É permitida a subcontratação parcial do objeto, até o limite de ......%(..... por cento) do valor total do contrato, nas seguintes condições:</w:t>
      </w:r>
    </w:p>
    <w:p w14:paraId="4580C274" w14:textId="74BC1058"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 xml:space="preserve">É vedada a </w:t>
      </w:r>
      <w:r w:rsidR="003C33FE">
        <w:rPr>
          <w:i/>
          <w:color w:val="FF0000"/>
          <w:szCs w:val="20"/>
        </w:rPr>
        <w:t>subcontratação</w:t>
      </w:r>
      <w:r w:rsidRPr="00CB6FF5">
        <w:rPr>
          <w:i/>
          <w:color w:val="FF0000"/>
          <w:szCs w:val="20"/>
        </w:rPr>
        <w:t xml:space="preserve"> completa ou da parcela principal da obrigação</w:t>
      </w:r>
    </w:p>
    <w:p w14:paraId="77B0B06F"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506D796D"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12D8220B" w14:textId="43FC0314" w:rsidR="00F108DB" w:rsidRPr="00CB6FF5" w:rsidRDefault="00F108DB" w:rsidP="00F108DB">
      <w:pPr>
        <w:pStyle w:val="Citao"/>
        <w:rPr>
          <w:i w:val="0"/>
          <w:color w:val="FF0000"/>
          <w:szCs w:val="20"/>
        </w:rPr>
      </w:pPr>
      <w:r w:rsidRPr="00CB6FF5">
        <w:rPr>
          <w:rFonts w:cs="Arial"/>
          <w:b/>
          <w:iCs w:val="0"/>
          <w:szCs w:val="20"/>
        </w:rPr>
        <w:lastRenderedPageBreak/>
        <w:t>Nota explicativa</w:t>
      </w:r>
      <w:r w:rsidRPr="00CB6FF5">
        <w:rPr>
          <w:rFonts w:cs="Arial"/>
          <w:iCs w:val="0"/>
          <w:szCs w:val="20"/>
        </w:rPr>
        <w:t>: A subcontratação parcial é permitida e deverá ser analisada pela Administração com base nas informações dos estudos preliminares, em cada caso concreto.</w:t>
      </w:r>
      <w:r w:rsidRPr="00CB6FF5">
        <w:rPr>
          <w:rFonts w:cs="Arial"/>
          <w:szCs w:val="20"/>
        </w:rPr>
        <w:t xml:space="preserve"> Caso admitida, o edital deve estabelecer com detalhamento seus limites e condições, inclusive especificando quais parcelas do objeto poderão ser subcontratadas. É importante verificar que </w:t>
      </w:r>
      <w:r w:rsidRPr="00CB6FF5">
        <w:rPr>
          <w:rFonts w:cs="Arial"/>
          <w:b/>
          <w:szCs w:val="20"/>
        </w:rPr>
        <w:t>são vedadas</w:t>
      </w:r>
      <w:r w:rsidRPr="00CB6FF5">
        <w:rPr>
          <w:rFonts w:cs="Arial"/>
          <w:szCs w:val="20"/>
        </w:rPr>
        <w:t xml:space="preserve"> (i) a exigência no instrumento convocatório de subcontratação de itens ou parcelas determinadas ou de empresas específicas; (ii) </w:t>
      </w:r>
      <w:r w:rsidRPr="00CB6FF5">
        <w:rPr>
          <w:rFonts w:cs="Arial"/>
          <w:b/>
          <w:szCs w:val="20"/>
        </w:rPr>
        <w:t>a subcontratação das parcelas de maior relevância técnica, assim definidas no instrumento convocatório;</w:t>
      </w:r>
      <w:r w:rsidRPr="00CB6FF5">
        <w:rPr>
          <w:rFonts w:cs="Arial"/>
          <w:szCs w:val="20"/>
        </w:rPr>
        <w:t xml:space="preserve"> (iii) a subcontratação de microempresas e empresas de pequeno porte que estejam participando da licitação; e (iv) a subcontratação de microempresas ou empresas de pequeno porte que tenham um ou mais sócios em comum com a empresa contratante.</w:t>
      </w:r>
    </w:p>
    <w:p w14:paraId="089EB280"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C9AB29D"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CB6FF5" w:rsidRDefault="00CA02C8" w:rsidP="00DE7070">
      <w:pPr>
        <w:pStyle w:val="Nivel1"/>
        <w:rPr>
          <w:lang w:eastAsia="en-US"/>
        </w:rPr>
      </w:pPr>
      <w:r w:rsidRPr="00CB6FF5">
        <w:rPr>
          <w:lang w:eastAsia="en-US"/>
        </w:rPr>
        <w:t xml:space="preserve">DA </w:t>
      </w:r>
      <w:r w:rsidR="00503208" w:rsidRPr="00CB6FF5">
        <w:rPr>
          <w:lang w:eastAsia="en-US"/>
        </w:rPr>
        <w:t>ALTERAÇÃO SUBJETIVA</w:t>
      </w:r>
    </w:p>
    <w:p w14:paraId="1A370F3F" w14:textId="77777777" w:rsidR="00EF7D88" w:rsidRPr="00CB6FF5" w:rsidRDefault="00EF7D88" w:rsidP="0029415B">
      <w:pPr>
        <w:numPr>
          <w:ilvl w:val="1"/>
          <w:numId w:val="1"/>
        </w:numPr>
        <w:spacing w:before="120" w:after="120" w:line="276" w:lineRule="auto"/>
        <w:ind w:left="425" w:firstLine="0"/>
        <w:jc w:val="both"/>
        <w:rPr>
          <w:rFonts w:cs="Arial"/>
          <w:color w:val="0000FF"/>
          <w:szCs w:val="20"/>
          <w:lang w:eastAsia="en-US"/>
        </w:rPr>
      </w:pPr>
      <w:r w:rsidRPr="00CB6FF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CB6FF5">
        <w:rPr>
          <w:rFonts w:cs="Arial"/>
          <w:szCs w:val="20"/>
          <w:lang w:eastAsia="en-US"/>
        </w:rPr>
        <w:t>o</w:t>
      </w:r>
      <w:r w:rsidRPr="00CB6FF5">
        <w:rPr>
          <w:rFonts w:cs="Arial"/>
          <w:szCs w:val="20"/>
          <w:lang w:eastAsia="en-US"/>
        </w:rPr>
        <w:t xml:space="preserve"> à continuidade do contrato.</w:t>
      </w:r>
    </w:p>
    <w:p w14:paraId="1A370F40" w14:textId="1ADA3CB2" w:rsidR="001E14AF" w:rsidRPr="00CB6FF5"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1A370F41" w14:textId="77777777" w:rsidR="009A1099" w:rsidRPr="00CB6FF5" w:rsidRDefault="009A1099"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CB6FF5" w:rsidRDefault="009A1099" w:rsidP="0029415B">
      <w:pPr>
        <w:numPr>
          <w:ilvl w:val="2"/>
          <w:numId w:val="1"/>
        </w:numPr>
        <w:spacing w:before="120" w:after="120" w:line="276" w:lineRule="auto"/>
        <w:ind w:left="1134" w:firstLine="0"/>
        <w:jc w:val="both"/>
        <w:rPr>
          <w:rFonts w:cs="Arial"/>
          <w:bCs/>
          <w:color w:val="FF0000"/>
          <w:szCs w:val="20"/>
        </w:rPr>
      </w:pPr>
      <w:r w:rsidRPr="00CB6FF5">
        <w:rPr>
          <w:rFonts w:cs="Arial"/>
          <w:color w:val="FF0000"/>
          <w:szCs w:val="20"/>
          <w:lang w:eastAsia="en-US"/>
        </w:rPr>
        <w:t xml:space="preserve">O recebimento de material de valor superior a R$ </w:t>
      </w:r>
      <w:r w:rsidR="008010EF" w:rsidRPr="00CB6FF5">
        <w:rPr>
          <w:rFonts w:cs="Arial"/>
          <w:color w:val="FF0000"/>
          <w:szCs w:val="20"/>
          <w:lang w:eastAsia="en-US"/>
        </w:rPr>
        <w:t>176.000,00</w:t>
      </w:r>
      <w:r w:rsidRPr="00CB6FF5">
        <w:rPr>
          <w:rFonts w:cs="Arial"/>
          <w:color w:val="FF0000"/>
          <w:szCs w:val="20"/>
          <w:lang w:eastAsia="en-US"/>
        </w:rPr>
        <w:t xml:space="preserve"> (</w:t>
      </w:r>
      <w:r w:rsidR="008010EF" w:rsidRPr="00CB6FF5">
        <w:rPr>
          <w:rFonts w:cs="Arial"/>
          <w:color w:val="FF0000"/>
          <w:szCs w:val="20"/>
          <w:lang w:eastAsia="en-US"/>
        </w:rPr>
        <w:t>cento e setenta e seis</w:t>
      </w:r>
      <w:r w:rsidRPr="00CB6FF5">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A fiscalização da execução contratual </w:t>
      </w:r>
      <w:r w:rsidR="00A96322" w:rsidRPr="00CB6FF5">
        <w:rPr>
          <w:rFonts w:cs="Arial"/>
        </w:rPr>
        <w:t>deve ser</w:t>
      </w:r>
      <w:r w:rsidRPr="00CB6FF5">
        <w:rPr>
          <w:rFonts w:cs="Arial"/>
        </w:rPr>
        <w:t xml:space="preserve"> realizada de forma adequada por profissional com experiência na área. </w:t>
      </w:r>
    </w:p>
    <w:p w14:paraId="1A370F44" w14:textId="77777777" w:rsidR="001E14AF" w:rsidRPr="00CB6FF5" w:rsidRDefault="001E14AF" w:rsidP="0029415B">
      <w:pPr>
        <w:numPr>
          <w:ilvl w:val="1"/>
          <w:numId w:val="1"/>
        </w:numPr>
        <w:spacing w:before="120" w:after="120" w:line="276" w:lineRule="auto"/>
        <w:ind w:left="425" w:firstLine="0"/>
        <w:jc w:val="both"/>
        <w:rPr>
          <w:rFonts w:cs="Arial"/>
          <w:color w:val="000000"/>
          <w:szCs w:val="20"/>
          <w:lang w:eastAsia="en-US"/>
        </w:rPr>
      </w:pPr>
      <w:r w:rsidRPr="00CB6FF5">
        <w:rPr>
          <w:rFonts w:cs="Arial"/>
          <w:color w:val="000000"/>
          <w:szCs w:val="20"/>
          <w:lang w:eastAsia="en-US"/>
        </w:rPr>
        <w:t xml:space="preserve">A fiscalização de que trata este item não exclui nem reduz a responsabilidade da </w:t>
      </w:r>
      <w:r w:rsidR="009A1099" w:rsidRPr="00CB6FF5">
        <w:rPr>
          <w:rFonts w:cs="Arial"/>
          <w:color w:val="000000"/>
          <w:szCs w:val="20"/>
          <w:lang w:eastAsia="en-US"/>
        </w:rPr>
        <w:t>Contratada</w:t>
      </w:r>
      <w:r w:rsidRPr="00CB6FF5">
        <w:rPr>
          <w:rFonts w:cs="Arial"/>
          <w:color w:val="000000"/>
          <w:szCs w:val="20"/>
          <w:lang w:eastAsia="en-US"/>
        </w:rPr>
        <w:t>, inclusive perante terceiros, por qualquer irregularidade, ainda que resultante de imperfeições técnicas</w:t>
      </w:r>
      <w:r w:rsidR="009A1099" w:rsidRPr="00CB6FF5">
        <w:rPr>
          <w:rFonts w:cs="Arial"/>
          <w:color w:val="000000"/>
          <w:szCs w:val="20"/>
          <w:lang w:eastAsia="en-US"/>
        </w:rPr>
        <w:t xml:space="preserve"> ou vícios redibitórios, </w:t>
      </w:r>
      <w:r w:rsidRPr="00CB6FF5">
        <w:rPr>
          <w:rFonts w:cs="Arial"/>
          <w:color w:val="000000"/>
          <w:szCs w:val="20"/>
          <w:lang w:eastAsia="en-US"/>
        </w:rPr>
        <w:t xml:space="preserve">e, na ocorrência desta, não implica em </w:t>
      </w:r>
      <w:r w:rsidR="001A425B" w:rsidRPr="00CB6FF5">
        <w:rPr>
          <w:rFonts w:cs="Arial"/>
          <w:color w:val="000000"/>
          <w:szCs w:val="20"/>
          <w:lang w:eastAsia="en-US"/>
        </w:rPr>
        <w:t>corresponsabilidade</w:t>
      </w:r>
      <w:r w:rsidRPr="00CB6FF5">
        <w:rPr>
          <w:rFonts w:cs="Arial"/>
          <w:color w:val="000000"/>
          <w:szCs w:val="20"/>
          <w:lang w:eastAsia="en-US"/>
        </w:rPr>
        <w:t xml:space="preserve"> da Administração ou de seus agentes e prepostos, de conformidade com o art. 70 da Lei nº 8.666, de 1993.</w:t>
      </w:r>
    </w:p>
    <w:p w14:paraId="1A370F45"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 xml:space="preserve">O </w:t>
      </w:r>
      <w:r w:rsidR="009A1099" w:rsidRPr="00CB6FF5">
        <w:rPr>
          <w:rFonts w:cs="Arial"/>
          <w:color w:val="000000"/>
          <w:szCs w:val="20"/>
          <w:lang w:eastAsia="en-US"/>
        </w:rPr>
        <w:t xml:space="preserve">representante da Administração </w:t>
      </w:r>
      <w:r w:rsidRPr="00CB6FF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B6FF5">
        <w:rPr>
          <w:rFonts w:cs="Arial"/>
          <w:color w:val="000000"/>
          <w:szCs w:val="20"/>
          <w:lang w:eastAsia="en-US"/>
        </w:rPr>
        <w:t>larização das falhas</w:t>
      </w:r>
      <w:r w:rsidRPr="00CB6FF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CB6FF5" w:rsidRDefault="00CA02C8" w:rsidP="002E3CAE">
      <w:pPr>
        <w:pStyle w:val="Nivel1"/>
      </w:pPr>
      <w:r w:rsidRPr="00CB6FF5">
        <w:lastRenderedPageBreak/>
        <w:t xml:space="preserve">DO </w:t>
      </w:r>
      <w:r w:rsidR="002E3CAE" w:rsidRPr="00CB6FF5">
        <w:t>PAGAMENTO</w:t>
      </w:r>
    </w:p>
    <w:p w14:paraId="238F7BE0" w14:textId="46F4B822" w:rsidR="00D707C2" w:rsidRDefault="002E3CAE" w:rsidP="00D707C2">
      <w:pPr>
        <w:pStyle w:val="PargrafodaLista"/>
        <w:numPr>
          <w:ilvl w:val="1"/>
          <w:numId w:val="1"/>
        </w:numPr>
        <w:spacing w:before="120" w:after="120" w:line="276" w:lineRule="auto"/>
        <w:contextualSpacing w:val="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Pr="00CB6FF5">
        <w:rPr>
          <w:rFonts w:cs="Arial"/>
          <w:color w:val="FF0000"/>
          <w:szCs w:val="20"/>
          <w:lang w:eastAsia="en-US"/>
        </w:rPr>
        <w:t>...... (.....)</w:t>
      </w:r>
      <w:r w:rsidR="00A14062" w:rsidRPr="00CB6FF5">
        <w:rPr>
          <w:rFonts w:cs="Arial"/>
          <w:color w:val="FF0000"/>
          <w:szCs w:val="20"/>
          <w:lang w:eastAsia="en-US"/>
        </w:rPr>
        <w:t xml:space="preserve"> </w:t>
      </w:r>
      <w:r w:rsidRPr="00CB6FF5">
        <w:rPr>
          <w:rFonts w:cs="Arial"/>
          <w:color w:val="000000"/>
          <w:szCs w:val="20"/>
          <w:lang w:eastAsia="en-US"/>
        </w:rPr>
        <w:t xml:space="preserve">dias, contados a partir </w:t>
      </w:r>
      <w:r w:rsidR="00A14062" w:rsidRPr="00CB6FF5">
        <w:rPr>
          <w:rFonts w:cs="Arial"/>
          <w:color w:val="000000"/>
          <w:szCs w:val="20"/>
        </w:rPr>
        <w:t>do recebimento da Nota Fiscal ou Fatura</w:t>
      </w:r>
      <w:r w:rsidRPr="00CB6FF5">
        <w:rPr>
          <w:rFonts w:cs="Arial"/>
          <w:color w:val="000000"/>
          <w:szCs w:val="20"/>
        </w:rPr>
        <w:t xml:space="preserve">, </w:t>
      </w:r>
      <w:r w:rsidRPr="00CB6FF5">
        <w:rPr>
          <w:rFonts w:cs="Arial"/>
          <w:color w:val="000000"/>
          <w:szCs w:val="20"/>
          <w:lang w:eastAsia="en-US"/>
        </w:rPr>
        <w:t>através de ordem bancária, para crédito em banco, agência e conta corrente indicados pelo contratado.</w:t>
      </w:r>
    </w:p>
    <w:p w14:paraId="35E50F16" w14:textId="77777777" w:rsidR="00D707C2" w:rsidRPr="00CB6FF5" w:rsidRDefault="00D707C2" w:rsidP="00D707C2">
      <w:pPr>
        <w:pStyle w:val="Citao"/>
        <w:rPr>
          <w:rFonts w:cs="Arial"/>
        </w:rPr>
      </w:pPr>
      <w:r w:rsidRPr="00CB6FF5">
        <w:rPr>
          <w:rFonts w:cs="Arial"/>
          <w:b/>
        </w:rPr>
        <w:t>Nota Explicativa</w:t>
      </w:r>
      <w:r w:rsidRPr="00CB6FF5">
        <w:rPr>
          <w:rFonts w:cs="Arial"/>
        </w:rPr>
        <w:t>: Atentar para o prazo máximo de 30 dias para pagamento, conforme disposto no artigo 40, XIV, “a”, da Lei 8.666, de 1993.</w:t>
      </w:r>
    </w:p>
    <w:p w14:paraId="435B72F3" w14:textId="7EAE733C" w:rsidR="000528E5" w:rsidRPr="00CB6FF5"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5CFFDF83" w14:textId="4604275C" w:rsidR="002E3CAE" w:rsidRPr="00CB6FF5" w:rsidRDefault="00A14062" w:rsidP="00A14062">
      <w:pPr>
        <w:pStyle w:val="PargrafodaLista"/>
        <w:numPr>
          <w:ilvl w:val="1"/>
          <w:numId w:val="1"/>
        </w:numPr>
        <w:spacing w:before="120" w:after="120" w:line="276" w:lineRule="auto"/>
        <w:contextualSpacing w:val="0"/>
        <w:jc w:val="both"/>
        <w:rPr>
          <w:rFonts w:cs="Arial"/>
          <w:strike/>
          <w:color w:val="000000"/>
        </w:rPr>
      </w:pPr>
      <w:r w:rsidRPr="00CB6FF5">
        <w:rPr>
          <w:rFonts w:cs="Arial"/>
          <w:color w:val="000000"/>
          <w:szCs w:val="20"/>
        </w:rPr>
        <w:t xml:space="preserve">Considera-se ocorrido o recebimento da nota fiscal ou fatura </w:t>
      </w:r>
      <w:r w:rsidR="00D707C2" w:rsidRPr="00CB6FF5">
        <w:rPr>
          <w:rFonts w:cs="Arial"/>
          <w:color w:val="000000"/>
          <w:szCs w:val="20"/>
        </w:rPr>
        <w:t>quando</w:t>
      </w:r>
      <w:r w:rsidRPr="00CB6FF5">
        <w:rPr>
          <w:rFonts w:cs="Arial"/>
          <w:color w:val="000000"/>
          <w:szCs w:val="20"/>
        </w:rPr>
        <w:t xml:space="preserve"> o órgão contratante atestar a execução do objeto do contrato</w:t>
      </w:r>
      <w:r w:rsidR="002E3CAE" w:rsidRPr="00CB6FF5">
        <w:rPr>
          <w:rFonts w:cs="Arial"/>
          <w:color w:val="000000"/>
          <w:szCs w:val="20"/>
        </w:rPr>
        <w:t>.</w:t>
      </w:r>
    </w:p>
    <w:p w14:paraId="75835E74" w14:textId="6C81025B" w:rsidR="002E3CAE" w:rsidRPr="00CB6FF5" w:rsidRDefault="002E3CAE" w:rsidP="000528E5">
      <w:pPr>
        <w:numPr>
          <w:ilvl w:val="1"/>
          <w:numId w:val="1"/>
        </w:numPr>
        <w:spacing w:before="120" w:after="120" w:line="276" w:lineRule="auto"/>
        <w:jc w:val="both"/>
        <w:rPr>
          <w:color w:val="000000"/>
        </w:rPr>
      </w:pPr>
      <w:r w:rsidRPr="00CB6FF5">
        <w:rPr>
          <w:color w:val="000000"/>
        </w:rPr>
        <w:t xml:space="preserve">A Nota Fiscal ou Fatura deverá ser obrigatoriamente acompanhada da comprovação da regularidade fiscal, constatada por meio de consulta on-line ao </w:t>
      </w:r>
      <w:r w:rsidR="00CA02C8" w:rsidRPr="00CB6FF5">
        <w:rPr>
          <w:color w:val="000000"/>
        </w:rPr>
        <w:t>SICAF</w:t>
      </w:r>
      <w:r w:rsidRPr="00CB6FF5">
        <w:rPr>
          <w:color w:val="000000"/>
        </w:rPr>
        <w:t xml:space="preserve"> ou, na impossibilidade de acesso </w:t>
      </w:r>
      <w:r w:rsidRPr="00CB6FF5">
        <w:rPr>
          <w:rFonts w:cs="Arial"/>
          <w:color w:val="000000"/>
          <w:lang w:eastAsia="en-US"/>
        </w:rPr>
        <w:t>ao</w:t>
      </w:r>
      <w:r w:rsidRPr="00CB6FF5">
        <w:rPr>
          <w:color w:val="000000"/>
        </w:rPr>
        <w:t xml:space="preserve"> referido Sistema, mediante consulta aos sítios eletrônicos oficiais ou à documentação mencionada no art. 29 da Lei nº 8.666, de 1993. </w:t>
      </w:r>
    </w:p>
    <w:p w14:paraId="21DA6A11" w14:textId="52B847BF"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CA02C8" w:rsidRPr="00CB6FF5">
        <w:rPr>
          <w:color w:val="000000"/>
        </w:rPr>
        <w:t>SICAF</w:t>
      </w:r>
      <w:r w:rsidRPr="00CB6FF5">
        <w:rPr>
          <w:color w:val="000000"/>
        </w:rPr>
        <w:t xml:space="preserve">, a situação de irregularidade do fornecedor contratado, deverão ser tomadas as providências previstas no do art. 31 da Instrução </w:t>
      </w:r>
      <w:r w:rsidRPr="00CB6FF5">
        <w:rPr>
          <w:rFonts w:cs="Arial"/>
          <w:color w:val="000000"/>
          <w:lang w:eastAsia="en-US"/>
        </w:rPr>
        <w:t>Normativa</w:t>
      </w:r>
      <w:r w:rsidRPr="00CB6FF5">
        <w:rPr>
          <w:color w:val="000000"/>
        </w:rPr>
        <w:t xml:space="preserve"> nº 3, de 26 de abril de 2018.</w:t>
      </w:r>
    </w:p>
    <w:p w14:paraId="5F2E8206"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CB6FF5">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CB6FF5">
        <w:rPr>
          <w:rFonts w:cs="Arial"/>
          <w:color w:val="000000"/>
          <w:szCs w:val="20"/>
        </w:rPr>
        <w:t>obrigação financeira pendente, decorrente de penalidade imposta ou inadimplência,</w:t>
      </w:r>
      <w:r w:rsidRPr="00CB6FF5">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Será considerada data do pagamento o dia em que constar como emitida a ordem bancária para pagamento.</w:t>
      </w:r>
    </w:p>
    <w:p w14:paraId="57943BA3" w14:textId="18FAD976"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Antes de cada pagamento à contratada, será realizada consulta ao </w:t>
      </w:r>
      <w:r w:rsidR="00CA02C8" w:rsidRPr="00CB6FF5">
        <w:rPr>
          <w:rFonts w:cs="Arial"/>
          <w:szCs w:val="20"/>
          <w:lang w:eastAsia="en-US"/>
        </w:rPr>
        <w:t>SICAF</w:t>
      </w:r>
      <w:r w:rsidRPr="00CB6FF5">
        <w:rPr>
          <w:rFonts w:cs="Arial"/>
          <w:szCs w:val="20"/>
          <w:lang w:eastAsia="en-US"/>
        </w:rPr>
        <w:t xml:space="preserve"> para verificar a manutenção das condições de habilitação exigidas no edital. </w:t>
      </w:r>
    </w:p>
    <w:p w14:paraId="6CC0BEAB" w14:textId="2F40637B"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Constatando-se, junto ao </w:t>
      </w:r>
      <w:r w:rsidR="00CA02C8" w:rsidRPr="00CB6FF5">
        <w:rPr>
          <w:rFonts w:cs="Arial"/>
          <w:szCs w:val="20"/>
          <w:lang w:eastAsia="en-US"/>
        </w:rPr>
        <w:t>SICAF</w:t>
      </w:r>
      <w:r w:rsidRPr="00CB6FF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Previamente à emissão de nota de empenho e a cada pagamento, a Administração deverá realizar consulta ao </w:t>
      </w:r>
      <w:r w:rsidR="00CA02C8" w:rsidRPr="00CB6FF5">
        <w:rPr>
          <w:rFonts w:cs="Arial"/>
          <w:szCs w:val="20"/>
          <w:lang w:eastAsia="en-US"/>
        </w:rPr>
        <w:t>SICAF</w:t>
      </w:r>
      <w:r w:rsidRPr="00CB6FF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lastRenderedPageBreak/>
        <w:t xml:space="preserve">Havendo a efetiva execução do objeto, os pagamentos serão realizados normalmente, até que se decida pela rescisão do contrato, caso a contratada não regularize sua situação junto ao </w:t>
      </w:r>
      <w:r w:rsidR="00CA02C8" w:rsidRPr="00CB6FF5">
        <w:rPr>
          <w:rFonts w:cs="Arial"/>
          <w:szCs w:val="20"/>
          <w:lang w:eastAsia="en-US"/>
        </w:rPr>
        <w:t>SICAF</w:t>
      </w:r>
      <w:r w:rsidRPr="00CB6FF5">
        <w:rPr>
          <w:rFonts w:cs="Arial"/>
          <w:szCs w:val="20"/>
          <w:lang w:eastAsia="en-US"/>
        </w:rPr>
        <w:t xml:space="preserve">.  </w:t>
      </w:r>
    </w:p>
    <w:p w14:paraId="6CC958E4" w14:textId="00AD8AF2" w:rsidR="002E3CAE" w:rsidRPr="00CB6FF5" w:rsidRDefault="00E0366E" w:rsidP="00E0366E">
      <w:pPr>
        <w:pStyle w:val="PargrafodaLista"/>
        <w:spacing w:before="120" w:after="120" w:line="276" w:lineRule="auto"/>
        <w:ind w:left="716"/>
        <w:contextualSpacing w:val="0"/>
        <w:jc w:val="both"/>
        <w:rPr>
          <w:rFonts w:cs="Arial"/>
          <w:color w:val="000000"/>
          <w:szCs w:val="20"/>
        </w:rPr>
      </w:pPr>
      <w:r w:rsidRPr="00CB6FF5">
        <w:rPr>
          <w:rFonts w:cs="Arial"/>
          <w:szCs w:val="20"/>
          <w:lang w:eastAsia="en-US"/>
        </w:rPr>
        <w:t>10.11.1.</w:t>
      </w:r>
      <w:r w:rsidR="005C0C8C">
        <w:rPr>
          <w:rFonts w:cs="Arial"/>
          <w:szCs w:val="20"/>
          <w:lang w:eastAsia="en-US"/>
        </w:rPr>
        <w:t xml:space="preserve"> </w:t>
      </w:r>
      <w:r w:rsidR="002E3CAE" w:rsidRPr="00CB6FF5">
        <w:rPr>
          <w:rFonts w:cs="Arial"/>
          <w:szCs w:val="20"/>
          <w:lang w:eastAsia="en-US"/>
        </w:rPr>
        <w:t xml:space="preserve">Será rescindido o contrato em execução com a contratada inadimplente no </w:t>
      </w:r>
      <w:r w:rsidR="00CA02C8" w:rsidRPr="00CB6FF5">
        <w:rPr>
          <w:rFonts w:cs="Arial"/>
          <w:szCs w:val="20"/>
          <w:lang w:eastAsia="en-US"/>
        </w:rPr>
        <w:t>SICAF</w:t>
      </w:r>
      <w:r w:rsidR="002E3CAE" w:rsidRPr="00CB6FF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CB6FF5" w:rsidRDefault="002E3CAE" w:rsidP="000528E5">
      <w:pPr>
        <w:pStyle w:val="PargrafodaLista"/>
        <w:numPr>
          <w:ilvl w:val="1"/>
          <w:numId w:val="1"/>
        </w:numPr>
        <w:spacing w:before="120" w:after="120" w:line="276" w:lineRule="auto"/>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0B1F13B1" w14:textId="3C946E97" w:rsidR="00AA2B09" w:rsidRPr="005C0C8C" w:rsidRDefault="002E3CAE" w:rsidP="002C5E58">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5C0C8C">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0528E5" w:rsidRPr="005C0C8C">
        <w:rPr>
          <w:rFonts w:cs="Arial"/>
          <w:szCs w:val="20"/>
          <w:lang w:eastAsia="en-US"/>
        </w:rPr>
        <w:t xml:space="preserve"> </w:t>
      </w:r>
    </w:p>
    <w:p w14:paraId="5E0E8327" w14:textId="5A4AE05D" w:rsidR="002E3CAE" w:rsidRPr="00FC788E" w:rsidRDefault="006434FD" w:rsidP="000528E5">
      <w:pPr>
        <w:pStyle w:val="PargrafodaLista"/>
        <w:numPr>
          <w:ilvl w:val="1"/>
          <w:numId w:val="1"/>
        </w:numPr>
        <w:spacing w:before="120" w:after="120" w:line="276" w:lineRule="auto"/>
        <w:ind w:left="425" w:firstLine="0"/>
        <w:contextualSpacing w:val="0"/>
        <w:jc w:val="both"/>
        <w:rPr>
          <w:rFonts w:cs="Arial"/>
          <w:color w:val="000000"/>
          <w:szCs w:val="20"/>
          <w:highlight w:val="yellow"/>
        </w:rPr>
      </w:pPr>
      <w:r w:rsidRPr="00FC788E">
        <w:rPr>
          <w:rFonts w:cs="Arial"/>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E3CAE" w:rsidRPr="00FC788E">
        <w:rPr>
          <w:rFonts w:cs="Arial"/>
          <w:color w:val="000000"/>
          <w:szCs w:val="20"/>
          <w:highlight w:val="yellow"/>
        </w:rPr>
        <w:t>:</w:t>
      </w:r>
    </w:p>
    <w:p w14:paraId="6DCA62A1"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VP = Valor da parcela a ser paga.</w:t>
      </w:r>
    </w:p>
    <w:p w14:paraId="51F96F87"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( 6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173A5550" w14:textId="699B6E51" w:rsidR="00EA46E8" w:rsidRDefault="002E3CAE" w:rsidP="00EA46E8">
      <w:r w:rsidRPr="00CB6FF5">
        <w:t xml:space="preserve">                                                            365</w:t>
      </w:r>
    </w:p>
    <w:p w14:paraId="4292233E" w14:textId="44BE96A1" w:rsidR="006F7BAF" w:rsidRDefault="004772C2" w:rsidP="006F7BAF">
      <w:pPr>
        <w:pStyle w:val="Nivel1"/>
      </w:pPr>
      <w:r w:rsidRPr="002C7035">
        <w:t xml:space="preserve">DO </w:t>
      </w:r>
      <w:r w:rsidR="006F7BAF" w:rsidRPr="002C7035">
        <w:t>REAJUSTE</w:t>
      </w:r>
      <w:r w:rsidR="00C46167" w:rsidRPr="002C7035">
        <w:t xml:space="preserve"> </w:t>
      </w:r>
    </w:p>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15549175" w14:textId="7390FB20" w:rsidR="00F4542E" w:rsidRDefault="00520BCD" w:rsidP="00D707C2">
      <w:pPr>
        <w:pStyle w:val="Citao"/>
        <w:rPr>
          <w:rFonts w:cs="Arial"/>
          <w:color w:val="auto"/>
          <w:lang w:eastAsia="pt-BR"/>
        </w:rPr>
      </w:pPr>
      <w:r w:rsidRPr="00520BCD">
        <w:rPr>
          <w:rFonts w:cs="Arial"/>
          <w:color w:val="auto"/>
          <w:szCs w:val="20"/>
          <w:lang w:eastAsia="pt-BR"/>
        </w:rPr>
        <w:t> </w:t>
      </w:r>
      <w:r w:rsidRPr="00520BCD">
        <w:rPr>
          <w:rFonts w:cs="Arial"/>
          <w:color w:val="auto"/>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4D8C5C27" w14:textId="01437E65" w:rsidR="00F4542E" w:rsidRPr="00FC788E" w:rsidRDefault="00F4542E" w:rsidP="00F4542E">
      <w:pPr>
        <w:pStyle w:val="citao2"/>
        <w:rPr>
          <w:rFonts w:cs="Arial"/>
          <w:color w:val="auto"/>
          <w:highlight w:val="yellow"/>
        </w:rPr>
      </w:pPr>
      <w:r>
        <w:rPr>
          <w:rFonts w:cs="Arial"/>
          <w:color w:val="auto"/>
          <w:lang w:eastAsia="pt-BR"/>
        </w:rPr>
        <w:t xml:space="preserve"> </w:t>
      </w:r>
      <w:r w:rsidRPr="00FC788E">
        <w:rPr>
          <w:rFonts w:cs="Arial"/>
          <w:b/>
          <w:highlight w:val="yellow"/>
        </w:rPr>
        <w:t xml:space="preserve">Nota Explicativa </w:t>
      </w:r>
      <w:r w:rsidRPr="00FC788E">
        <w:rPr>
          <w:rFonts w:cs="Arial"/>
          <w:b/>
          <w:color w:val="auto"/>
          <w:highlight w:val="yellow"/>
        </w:rPr>
        <w:t xml:space="preserve">2: </w:t>
      </w:r>
      <w:r w:rsidRPr="00FC788E">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editalícia em </w:t>
      </w:r>
      <w:r w:rsidRPr="00FC788E">
        <w:rPr>
          <w:rFonts w:cs="Arial"/>
          <w:color w:val="auto"/>
          <w:highlight w:val="yellow"/>
        </w:rPr>
        <w:lastRenderedPageBreak/>
        <w:t xml:space="preserve">sentido contrário, </w:t>
      </w:r>
      <w:r w:rsidRPr="00FC788E">
        <w:rPr>
          <w:rFonts w:cs="Arial"/>
          <w:color w:val="auto"/>
          <w:highlight w:val="yellow"/>
          <w:u w:val="single"/>
        </w:rPr>
        <w:t>o reajuste em sentido estrito</w:t>
      </w:r>
      <w:r w:rsidRPr="00FC788E">
        <w:rPr>
          <w:rFonts w:cs="Arial"/>
          <w:color w:val="auto"/>
          <w:highlight w:val="yellow"/>
        </w:rPr>
        <w:t xml:space="preserve"> de que cuida o art. 61 da IN nº 5, de 2017, </w:t>
      </w:r>
      <w:r w:rsidRPr="00FC788E">
        <w:rPr>
          <w:rFonts w:cs="Arial"/>
          <w:color w:val="auto"/>
          <w:highlight w:val="yellow"/>
          <w:u w:val="single"/>
        </w:rPr>
        <w:t>deve ser aplicado ex officio pela Administração, independentemente de solicitação do contratado</w:t>
      </w:r>
      <w:r w:rsidRPr="00FC788E">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07F28D06" w14:textId="1F9A7257" w:rsidR="00520BCD" w:rsidRPr="00FC788E" w:rsidRDefault="00F4542E" w:rsidP="00D707C2">
      <w:pPr>
        <w:pStyle w:val="citao2"/>
        <w:rPr>
          <w:rFonts w:cs="Arial"/>
          <w:color w:val="auto"/>
          <w:highlight w:val="yellow"/>
          <w:lang w:eastAsia="pt-BR"/>
        </w:rPr>
      </w:pPr>
      <w:r w:rsidRPr="00FC788E">
        <w:rPr>
          <w:rFonts w:cs="Arial"/>
          <w:b/>
          <w:color w:val="auto"/>
          <w:highlight w:val="yellow"/>
        </w:rPr>
        <w:t xml:space="preserve">Nota Explicativa 3: </w:t>
      </w:r>
      <w:r w:rsidRPr="00FC788E">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4D8FDEA5" w14:textId="77777777" w:rsidR="00F4542E" w:rsidRPr="00FC788E" w:rsidRDefault="00F4542E" w:rsidP="002C5E58">
      <w:pPr>
        <w:rPr>
          <w:highlight w:val="yellow"/>
        </w:rPr>
      </w:pPr>
    </w:p>
    <w:p w14:paraId="7BE22A50" w14:textId="77777777" w:rsidR="00835CD3" w:rsidRPr="00FC788E" w:rsidRDefault="00835CD3" w:rsidP="00835CD3">
      <w:pPr>
        <w:numPr>
          <w:ilvl w:val="1"/>
          <w:numId w:val="1"/>
        </w:numPr>
        <w:spacing w:before="120" w:after="120" w:line="276" w:lineRule="auto"/>
        <w:ind w:left="425" w:firstLine="0"/>
        <w:jc w:val="both"/>
        <w:rPr>
          <w:rFonts w:cs="Arial"/>
          <w:szCs w:val="20"/>
          <w:highlight w:val="yellow"/>
        </w:rPr>
      </w:pPr>
      <w:r w:rsidRPr="00FC788E">
        <w:rPr>
          <w:rFonts w:cs="Arial"/>
          <w:szCs w:val="20"/>
          <w:highlight w:val="yellow"/>
        </w:rPr>
        <w:t>Os preços inicialmente contratados são fixos e irreajustáveis no prazo de um ano contado da data limite para a apresentação das propostas.</w:t>
      </w:r>
    </w:p>
    <w:p w14:paraId="2E7E391F" w14:textId="77777777" w:rsidR="00835CD3" w:rsidRPr="005131B2" w:rsidRDefault="00835CD3" w:rsidP="00835CD3">
      <w:pPr>
        <w:numPr>
          <w:ilvl w:val="1"/>
          <w:numId w:val="1"/>
        </w:numPr>
        <w:spacing w:before="120" w:after="120" w:line="276" w:lineRule="auto"/>
        <w:ind w:left="425" w:firstLine="0"/>
        <w:jc w:val="both"/>
        <w:rPr>
          <w:rFonts w:cs="Arial"/>
          <w:szCs w:val="20"/>
        </w:rPr>
      </w:pPr>
      <w:r w:rsidRPr="00FC788E">
        <w:rPr>
          <w:rFonts w:cs="Arial"/>
          <w:szCs w:val="20"/>
          <w:highlight w:val="yellow"/>
        </w:rPr>
        <w:t xml:space="preserve">Após o interregno de um ano, e independentemente de pedido da CONTRATADA, os preços iniciais serão reajustados, mediante a aplicação, pela CONTRATANTE, do índice ___________ </w:t>
      </w:r>
      <w:r w:rsidRPr="00FC788E">
        <w:rPr>
          <w:rFonts w:cs="Arial"/>
          <w:i/>
          <w:iCs/>
          <w:color w:val="FF0000"/>
          <w:szCs w:val="20"/>
          <w:highlight w:val="yellow"/>
        </w:rPr>
        <w:t>(indicar o índice a ser adotado</w:t>
      </w:r>
      <w:r w:rsidRPr="00FC788E">
        <w:rPr>
          <w:rFonts w:cs="Arial"/>
          <w:i/>
          <w:iCs/>
          <w:szCs w:val="20"/>
          <w:highlight w:val="yellow"/>
        </w:rPr>
        <w:t>),</w:t>
      </w:r>
      <w:r w:rsidRPr="00FC788E">
        <w:rPr>
          <w:rFonts w:cs="Arial"/>
          <w:szCs w:val="20"/>
          <w:highlight w:val="yellow"/>
        </w:rPr>
        <w:t xml:space="preserve"> exclusivamente para as obrigações iniciadas e concluídas após a ocorrência da</w:t>
      </w:r>
      <w:r w:rsidRPr="005131B2">
        <w:rPr>
          <w:rFonts w:cs="Arial"/>
          <w:szCs w:val="20"/>
        </w:rPr>
        <w:t xml:space="preserve"> anualidade, com base na seguinte fórmula (art. 5º do Decreto n.º 1.054, de 1994): </w:t>
      </w:r>
    </w:p>
    <w:p w14:paraId="3B62300E"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R = V (I – Iº) / Iº, onde:</w:t>
      </w:r>
    </w:p>
    <w:p w14:paraId="40DA621A"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R = Valor do reajuste procurado;</w:t>
      </w:r>
    </w:p>
    <w:p w14:paraId="14F25132"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V = Valor contratual a ser reajustado;</w:t>
      </w:r>
    </w:p>
    <w:p w14:paraId="2F21A529"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Iº = índice inicial - refere-se ao índice de custos ou de preços correspondente à data fixada para entrega da proposta na licitação;</w:t>
      </w:r>
    </w:p>
    <w:p w14:paraId="38C9E000" w14:textId="77777777" w:rsidR="00835CD3" w:rsidRPr="007E0B6F" w:rsidRDefault="00835CD3" w:rsidP="00835CD3">
      <w:pPr>
        <w:spacing w:before="120" w:after="120" w:line="276" w:lineRule="auto"/>
        <w:ind w:left="1418"/>
        <w:jc w:val="both"/>
        <w:rPr>
          <w:rFonts w:cs="Arial"/>
          <w:szCs w:val="20"/>
        </w:rPr>
      </w:pPr>
      <w:r w:rsidRPr="005131B2">
        <w:rPr>
          <w:rFonts w:cs="Arial"/>
          <w:szCs w:val="20"/>
        </w:rPr>
        <w:t>I = Índice relativo ao mês do reajustamento;</w:t>
      </w:r>
    </w:p>
    <w:p w14:paraId="33A32C21" w14:textId="77777777" w:rsidR="00835CD3" w:rsidRPr="006734BC" w:rsidRDefault="00835CD3" w:rsidP="00835CD3">
      <w:pPr>
        <w:pStyle w:val="citao2"/>
        <w:rPr>
          <w:rFonts w:cs="Arial"/>
        </w:rPr>
      </w:pPr>
      <w:r w:rsidRPr="007E0B6F">
        <w:rPr>
          <w:rFonts w:cs="Arial"/>
          <w:b/>
        </w:rPr>
        <w:t>Nota Explicativa</w:t>
      </w:r>
      <w:r w:rsidRPr="007E0B6F">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15E0B672"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68C3FFB0"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4234FFB1"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Nas aferições finais, o índice utilizado para reajuste será, obrigatoriamente, o definitivo.</w:t>
      </w:r>
    </w:p>
    <w:p w14:paraId="064213B4"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2FFA912C"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3AA001FA" w14:textId="77777777" w:rsidR="00835CD3" w:rsidRPr="005131B2" w:rsidRDefault="00835CD3" w:rsidP="00835CD3">
      <w:pPr>
        <w:numPr>
          <w:ilvl w:val="1"/>
          <w:numId w:val="1"/>
        </w:numPr>
        <w:spacing w:before="120" w:after="120" w:line="276" w:lineRule="auto"/>
        <w:ind w:left="425" w:firstLine="0"/>
        <w:jc w:val="both"/>
        <w:rPr>
          <w:rFonts w:cs="Arial"/>
          <w:szCs w:val="20"/>
        </w:rPr>
      </w:pPr>
      <w:r w:rsidRPr="005131B2">
        <w:rPr>
          <w:rFonts w:cs="Arial"/>
          <w:szCs w:val="20"/>
        </w:rPr>
        <w:t>O reajuste será realizado por apostilamento.</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lastRenderedPageBreak/>
        <w:t>...</w:t>
      </w:r>
    </w:p>
    <w:p w14:paraId="23A20661" w14:textId="22D1A666" w:rsidR="00735C6D" w:rsidRDefault="00123B54" w:rsidP="00735C6D">
      <w:pPr>
        <w:pStyle w:val="Citao"/>
        <w:rPr>
          <w:rFonts w:cs="Arial"/>
          <w:color w:val="auto"/>
          <w:szCs w:val="20"/>
        </w:rPr>
      </w:pPr>
      <w:r w:rsidRPr="002D38D1">
        <w:rPr>
          <w:rFonts w:cs="Arial"/>
          <w:b/>
          <w:color w:val="auto"/>
        </w:rPr>
        <w:t>Nota explicativa</w:t>
      </w:r>
      <w:r w:rsidRPr="002D38D1">
        <w:rPr>
          <w:rFonts w:cs="Arial"/>
          <w:color w:val="auto"/>
        </w:rPr>
        <w:t xml:space="preserve">: </w:t>
      </w:r>
      <w:r w:rsidR="00735C6D" w:rsidRPr="00552315">
        <w:rPr>
          <w:rFonts w:cs="Arial"/>
          <w:color w:val="auto"/>
          <w:szCs w:val="20"/>
        </w:rPr>
        <w:t xml:space="preserve">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145160DC" w14:textId="77777777" w:rsidR="00735C6D" w:rsidRPr="00735C6D" w:rsidRDefault="00735C6D" w:rsidP="00735C6D">
      <w:pPr>
        <w:rPr>
          <w:lang w:eastAsia="en-US"/>
        </w:rPr>
      </w:pPr>
    </w:p>
    <w:p w14:paraId="25FBE528" w14:textId="44203BC6" w:rsidR="00123B54" w:rsidRPr="00735C6D" w:rsidRDefault="00123B54" w:rsidP="00735C6D">
      <w:pPr>
        <w:rPr>
          <w:b/>
          <w:color w:val="FF0000"/>
          <w:u w:val="single"/>
          <w:lang w:eastAsia="en-US"/>
        </w:rPr>
      </w:pPr>
      <w:r w:rsidRPr="00735C6D">
        <w:rPr>
          <w:b/>
          <w:color w:val="FF0000"/>
          <w:u w:val="single"/>
          <w:lang w:eastAsia="en-US"/>
        </w:rPr>
        <w:t xml:space="preserve">OU </w:t>
      </w:r>
    </w:p>
    <w:p w14:paraId="4E9C767F" w14:textId="72EABD1E" w:rsidR="00B54DC8" w:rsidRPr="00ED76C9"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 xml:space="preserve">O adjudicatário, no prazo de ...... (.....dias) após a assinatura do Termo de Contrato ou aceite do instrumento equivalente, prestará garantia no valor correspondente a ........... (.....) do valor do Contrato, que será liberada de acordo com as condições previstas neste Edital, conforme </w:t>
      </w:r>
      <w:r w:rsidRPr="00ED76C9">
        <w:rPr>
          <w:rFonts w:cs="Arial"/>
          <w:bCs/>
          <w:i/>
          <w:iCs/>
          <w:color w:val="FF0000"/>
          <w:szCs w:val="20"/>
        </w:rPr>
        <w:t>disposto no art. 56 da Lei nº 8.666, de 1993, desde que cumpridas as obrigações contratuais.</w:t>
      </w:r>
    </w:p>
    <w:p w14:paraId="47B20764" w14:textId="637AD6AD" w:rsidR="00C15A31" w:rsidRPr="00ED76C9" w:rsidRDefault="00C15A31" w:rsidP="0039126B">
      <w:pPr>
        <w:pStyle w:val="PargrafodaLista"/>
        <w:numPr>
          <w:ilvl w:val="1"/>
          <w:numId w:val="3"/>
        </w:numPr>
        <w:spacing w:before="120" w:after="120" w:line="276" w:lineRule="auto"/>
        <w:contextualSpacing w:val="0"/>
        <w:jc w:val="both"/>
        <w:rPr>
          <w:bCs/>
          <w:i/>
          <w:iCs/>
          <w:color w:val="FF0000"/>
        </w:rPr>
      </w:pPr>
      <w:r w:rsidRPr="00ED76C9">
        <w:rPr>
          <w:bCs/>
          <w:i/>
          <w:iCs/>
          <w:color w:val="FF0000"/>
        </w:rPr>
        <w:t>Caberá</w:t>
      </w:r>
      <w:r w:rsidRPr="00ED76C9">
        <w:rPr>
          <w:i/>
          <w:iCs/>
          <w:color w:val="FF0000"/>
        </w:rPr>
        <w:t xml:space="preserve"> ao contratado optar por uma das seguintes modalidades de garantia: </w:t>
      </w:r>
    </w:p>
    <w:p w14:paraId="2FEF460F" w14:textId="69F795D3" w:rsidR="00C15A31" w:rsidRPr="00ED76C9" w:rsidRDefault="00ED2167"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c</w:t>
      </w:r>
      <w:r w:rsidR="00C15A31" w:rsidRPr="00ED76C9">
        <w:rPr>
          <w:bCs/>
          <w:i/>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seguro-garantia; </w:t>
      </w:r>
    </w:p>
    <w:p w14:paraId="6FACC86E" w14:textId="542CBBDE" w:rsidR="00123B54"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fiança bancária. </w:t>
      </w:r>
    </w:p>
    <w:p w14:paraId="52920A16" w14:textId="45449A2B"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xml:space="preserve">: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w:t>
      </w:r>
      <w:r w:rsidR="00F9616C">
        <w:rPr>
          <w:rFonts w:cs="Arial"/>
          <w:color w:val="auto"/>
        </w:rPr>
        <w:t xml:space="preserve">alterar o </w:t>
      </w:r>
      <w:r w:rsidRPr="002C7035">
        <w:rPr>
          <w:rFonts w:cs="Arial"/>
          <w:color w:val="auto"/>
        </w:rPr>
        <w:t>item inicial</w:t>
      </w:r>
      <w:r w:rsidR="00F9616C">
        <w:rPr>
          <w:rFonts w:cs="Arial"/>
          <w:color w:val="auto"/>
        </w:rPr>
        <w:t>, conforme sugestão abaixo, e excluir seus subitens</w:t>
      </w:r>
      <w:r w:rsidRPr="002C7035">
        <w:rPr>
          <w:rFonts w:cs="Arial"/>
          <w:color w:val="auto"/>
        </w:rPr>
        <w:t>:</w:t>
      </w:r>
    </w:p>
    <w:p w14:paraId="4799DE03" w14:textId="73DB3644" w:rsidR="00123B54" w:rsidRPr="002C7035" w:rsidRDefault="00F9616C" w:rsidP="00123B54">
      <w:pPr>
        <w:pStyle w:val="Citao"/>
        <w:rPr>
          <w:rFonts w:cs="Arial"/>
          <w:color w:val="auto"/>
        </w:rPr>
      </w:pPr>
      <w:r>
        <w:rPr>
          <w:rFonts w:cs="Arial"/>
          <w:color w:val="auto"/>
        </w:rPr>
        <w:t>“...</w:t>
      </w:r>
      <w:r w:rsidR="00123B54" w:rsidRPr="002C7035">
        <w:rPr>
          <w:rFonts w:cs="Arial"/>
          <w:color w:val="auto"/>
        </w:rPr>
        <w:t>1. O adjudicatário, como condição para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2AA3F8DD"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w:t>
      </w:r>
      <w:r w:rsidR="0051737B">
        <w:rPr>
          <w:i/>
          <w:color w:val="FF0000"/>
        </w:rPr>
        <w:t>consumo</w:t>
      </w:r>
      <w:r w:rsidRPr="00C41B5E">
        <w:rPr>
          <w:i/>
          <w:color w:val="FF0000"/>
        </w:rPr>
        <w:t xml:space="preserve">): </w:t>
      </w:r>
    </w:p>
    <w:p w14:paraId="5AD5BEFF" w14:textId="77777777" w:rsidR="00F16BC9" w:rsidRPr="00F16BC9" w:rsidRDefault="00F16BC9" w:rsidP="00F16BC9"/>
    <w:p w14:paraId="14677C9C" w14:textId="2D478AC3"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lastRenderedPageBreak/>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742827">
      <w:pPr>
        <w:numPr>
          <w:ilvl w:val="1"/>
          <w:numId w:val="12"/>
        </w:numPr>
        <w:spacing w:before="120" w:after="120" w:line="276" w:lineRule="auto"/>
        <w:jc w:val="both"/>
        <w:rPr>
          <w:b/>
          <w:i/>
          <w:color w:val="FF0000"/>
        </w:rPr>
      </w:pPr>
      <w:r w:rsidRPr="002D38D1">
        <w:rPr>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custo referente ao transporte dos equipamentos cobertos pela garantia será de responsabilidade da Contratada. </w:t>
      </w:r>
    </w:p>
    <w:p w14:paraId="5C42FD61" w14:textId="2BA10974" w:rsidR="002D38D1" w:rsidRPr="00742827" w:rsidRDefault="002D38D1" w:rsidP="00742827">
      <w:pPr>
        <w:numPr>
          <w:ilvl w:val="1"/>
          <w:numId w:val="12"/>
        </w:numPr>
        <w:spacing w:before="120" w:after="120" w:line="276" w:lineRule="auto"/>
        <w:jc w:val="both"/>
        <w:rPr>
          <w:i/>
          <w:color w:val="FF0000"/>
        </w:rPr>
      </w:pPr>
      <w:r w:rsidRPr="002D38D1">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3B442AE9" w:rsidR="001E14AF" w:rsidRPr="0000392B" w:rsidRDefault="001E14AF" w:rsidP="005D2DB3">
      <w:pPr>
        <w:pStyle w:val="Nivel1"/>
        <w:ind w:left="357" w:hanging="357"/>
      </w:pPr>
      <w:r w:rsidRPr="0000392B">
        <w:lastRenderedPageBreak/>
        <w:t>DAS SANÇÕES ADMINISTRATIVAS</w:t>
      </w:r>
    </w:p>
    <w:p w14:paraId="461B5153" w14:textId="77777777" w:rsidR="00B43192" w:rsidRDefault="00B43192" w:rsidP="00B43192">
      <w:pPr>
        <w:numPr>
          <w:ilvl w:val="1"/>
          <w:numId w:val="10"/>
        </w:numPr>
        <w:spacing w:before="120" w:after="120" w:line="276" w:lineRule="auto"/>
        <w:ind w:left="425" w:firstLine="0"/>
        <w:jc w:val="both"/>
        <w:rPr>
          <w:rFonts w:cs="Arial"/>
          <w:szCs w:val="20"/>
        </w:rPr>
      </w:pPr>
      <w:r>
        <w:rPr>
          <w:rFonts w:cs="Arial"/>
          <w:szCs w:val="20"/>
        </w:rPr>
        <w:t>Comete infração administrativa nos termos da Lei nº 10.520, de 2002, a Contratada que:</w:t>
      </w:r>
    </w:p>
    <w:p w14:paraId="210BC348"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falhar na execução do contrato, pela inexecução, total ou parcial, de quaisquer das obrigações assumidas na contratação;</w:t>
      </w:r>
    </w:p>
    <w:p w14:paraId="5B4F6ABC"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10BE966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fraudar na execução do contrato;</w:t>
      </w:r>
    </w:p>
    <w:p w14:paraId="7A9B9FD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3F4EDE95"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6A1C22A0" w14:textId="77777777" w:rsidR="0035686C" w:rsidRDefault="0035686C" w:rsidP="0035686C">
      <w:pPr>
        <w:numPr>
          <w:ilvl w:val="1"/>
          <w:numId w:val="10"/>
        </w:numPr>
        <w:spacing w:before="120" w:after="120" w:line="276" w:lineRule="auto"/>
        <w:ind w:left="425" w:firstLine="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54694C8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14:paraId="66AA10A3"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Multa:</w:t>
      </w:r>
    </w:p>
    <w:p w14:paraId="254D3A7F" w14:textId="77777777" w:rsidR="0035686C" w:rsidRDefault="0035686C" w:rsidP="0035686C">
      <w:pPr>
        <w:numPr>
          <w:ilvl w:val="3"/>
          <w:numId w:val="21"/>
        </w:numPr>
        <w:spacing w:before="120" w:after="120" w:line="276" w:lineRule="auto"/>
        <w:jc w:val="both"/>
        <w:rPr>
          <w:rFonts w:cs="Arial"/>
          <w:szCs w:val="20"/>
        </w:rPr>
      </w:pPr>
      <w:r>
        <w:rPr>
          <w:rFonts w:cs="Arial"/>
          <w:szCs w:val="20"/>
        </w:rPr>
        <w:t xml:space="preserve">moratória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por dia de atraso injustificado sobre o valor da parcela inadimplida, até o limite de </w:t>
      </w:r>
      <w:r>
        <w:rPr>
          <w:rFonts w:cs="Arial"/>
          <w:color w:val="FF0000"/>
          <w:szCs w:val="20"/>
        </w:rPr>
        <w:t>...... (.......)</w:t>
      </w:r>
      <w:r>
        <w:rPr>
          <w:rFonts w:cs="Arial"/>
          <w:szCs w:val="20"/>
        </w:rPr>
        <w:t xml:space="preserve"> dias;</w:t>
      </w:r>
    </w:p>
    <w:p w14:paraId="1EC9E897" w14:textId="77777777" w:rsidR="0035686C" w:rsidRDefault="0035686C" w:rsidP="0035686C">
      <w:pPr>
        <w:pStyle w:val="Citao"/>
        <w:rPr>
          <w:rFonts w:cs="Arial"/>
        </w:rPr>
      </w:pPr>
      <w:r>
        <w:rPr>
          <w:rFonts w:cs="Arial"/>
          <w:b/>
        </w:rPr>
        <w:t>Nota explicativa</w:t>
      </w:r>
      <w:r>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42ECA326" w14:textId="77777777" w:rsidR="0035686C" w:rsidRDefault="0035686C" w:rsidP="0035686C">
      <w:pPr>
        <w:numPr>
          <w:ilvl w:val="3"/>
          <w:numId w:val="21"/>
        </w:numPr>
        <w:spacing w:before="120" w:after="120" w:line="276" w:lineRule="auto"/>
        <w:jc w:val="both"/>
        <w:rPr>
          <w:rFonts w:cs="Arial"/>
          <w:szCs w:val="20"/>
        </w:rPr>
      </w:pPr>
      <w:r>
        <w:rPr>
          <w:rFonts w:cs="Arial"/>
          <w:szCs w:val="20"/>
        </w:rPr>
        <w:t xml:space="preserve">compensatória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sobre o valor total do contrato, no caso de inexecução total do objeto;</w:t>
      </w:r>
    </w:p>
    <w:p w14:paraId="0B3BCEC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Suspensão de licitar e impedimento de contratar</w:t>
      </w:r>
      <w:r>
        <w:rPr>
          <w:rFonts w:cs="Arial"/>
          <w:szCs w:val="20"/>
        </w:rPr>
        <w:t xml:space="preserve"> com o órgão, entidade ou unidade administrativa pela qual a Administração Pública opera e atua concretamente, pelo prazo de até dois anos;</w:t>
      </w:r>
    </w:p>
    <w:p w14:paraId="1078B0AA" w14:textId="77777777" w:rsidR="0035686C" w:rsidRDefault="0035686C" w:rsidP="0035686C">
      <w:pPr>
        <w:pStyle w:val="PargrafodaLista"/>
        <w:numPr>
          <w:ilvl w:val="2"/>
          <w:numId w:val="21"/>
        </w:numPr>
        <w:jc w:val="both"/>
        <w:rPr>
          <w:rFonts w:cs="Arial"/>
          <w:szCs w:val="20"/>
        </w:rPr>
      </w:pPr>
      <w:r>
        <w:rPr>
          <w:rFonts w:cs="Arial"/>
          <w:b/>
          <w:bCs/>
          <w:szCs w:val="20"/>
        </w:rPr>
        <w:t>Sanção de impedimento de licitar e contratar com órgãos e entidades da União</w:t>
      </w:r>
      <w:r>
        <w:rPr>
          <w:rFonts w:cs="Arial"/>
          <w:szCs w:val="20"/>
        </w:rPr>
        <w:t>, com o consequente descredenciamento no SICAF pelo prazo de até cinco anos.</w:t>
      </w:r>
    </w:p>
    <w:p w14:paraId="011E33B7"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Declaração de inidoneidade para licitar ou contratar</w:t>
      </w:r>
      <w:r>
        <w:rPr>
          <w:rFonts w:cs="Arial"/>
          <w:szCs w:val="20"/>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EB2B1AB" w14:textId="7F8152C5" w:rsidR="0035686C" w:rsidRDefault="0035686C" w:rsidP="0035686C">
      <w:pPr>
        <w:numPr>
          <w:ilvl w:val="1"/>
          <w:numId w:val="10"/>
        </w:numPr>
        <w:spacing w:before="120" w:after="120" w:line="276" w:lineRule="auto"/>
        <w:ind w:left="425" w:firstLine="0"/>
        <w:jc w:val="both"/>
        <w:rPr>
          <w:rFonts w:cs="Arial"/>
          <w:szCs w:val="20"/>
        </w:rPr>
      </w:pPr>
      <w:bookmarkStart w:id="3" w:name="_Hlk78351618"/>
      <w:r>
        <w:rPr>
          <w:rFonts w:cs="Arial"/>
          <w:szCs w:val="20"/>
        </w:rPr>
        <w:t xml:space="preserve"> A Sanção de impedimento de licitar e contratar prevista no subitem “</w:t>
      </w:r>
      <w:r w:rsidR="001E22A8">
        <w:rPr>
          <w:rFonts w:cs="Arial"/>
          <w:szCs w:val="20"/>
        </w:rPr>
        <w:t>iv</w:t>
      </w:r>
      <w:r>
        <w:rPr>
          <w:rFonts w:cs="Arial"/>
          <w:szCs w:val="20"/>
        </w:rPr>
        <w:t>” também é aplicável em quaisquer das hipóteses previstas como infração administrativa neste Termo de Referência.</w:t>
      </w:r>
    </w:p>
    <w:p w14:paraId="2856E42F" w14:textId="77777777" w:rsidR="0035686C" w:rsidRDefault="0035686C" w:rsidP="0035686C">
      <w:pPr>
        <w:numPr>
          <w:ilvl w:val="1"/>
          <w:numId w:val="10"/>
        </w:numPr>
        <w:spacing w:before="120" w:after="120" w:line="276" w:lineRule="auto"/>
        <w:ind w:left="425" w:firstLine="0"/>
        <w:jc w:val="both"/>
        <w:rPr>
          <w:rFonts w:cs="Arial"/>
          <w:szCs w:val="20"/>
        </w:rPr>
      </w:pPr>
      <w:r>
        <w:rPr>
          <w:rFonts w:cs="Arial"/>
          <w:szCs w:val="20"/>
        </w:rPr>
        <w:t>As sanções previstas nos subitens “i”, “iii”, “iv” e “v” poderão ser aplicadas à CONTRATADA juntamente com as de multa, descontando-a dos pagamentos a serem efetuados.</w:t>
      </w:r>
    </w:p>
    <w:bookmarkEnd w:id="3"/>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lastRenderedPageBreak/>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B6FF5"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Pr="00CB6FF5">
        <w:rPr>
          <w:rFonts w:ascii="Arial" w:hAnsi="Arial" w:cs="Arial"/>
        </w:rPr>
        <w:t xml:space="preserve">participação de agente público. </w:t>
      </w:r>
    </w:p>
    <w:p w14:paraId="1A370F5D" w14:textId="28058CB1" w:rsidR="001E14AF" w:rsidRPr="00CB6FF5" w:rsidRDefault="001E14AF" w:rsidP="0029415B">
      <w:pPr>
        <w:numPr>
          <w:ilvl w:val="1"/>
          <w:numId w:val="1"/>
        </w:numPr>
        <w:spacing w:before="120" w:after="120" w:line="276" w:lineRule="auto"/>
        <w:ind w:left="425" w:firstLine="0"/>
        <w:jc w:val="both"/>
        <w:rPr>
          <w:rFonts w:cs="Arial"/>
          <w:i/>
          <w:szCs w:val="20"/>
        </w:rPr>
      </w:pPr>
      <w:r w:rsidRPr="00CB6FF5">
        <w:rPr>
          <w:rFonts w:cs="Arial"/>
          <w:szCs w:val="20"/>
        </w:rPr>
        <w:t xml:space="preserve">As penalidades serão obrigatoriamente registradas no </w:t>
      </w:r>
      <w:r w:rsidR="00CA02C8" w:rsidRPr="00CB6FF5">
        <w:rPr>
          <w:rFonts w:cs="Arial"/>
          <w:szCs w:val="20"/>
        </w:rPr>
        <w:t>SICAF</w:t>
      </w:r>
      <w:r w:rsidRPr="00CB6FF5">
        <w:rPr>
          <w:rFonts w:cs="Arial"/>
          <w:szCs w:val="20"/>
        </w:rPr>
        <w:t>.</w:t>
      </w:r>
    </w:p>
    <w:p w14:paraId="19C240F2" w14:textId="77777777" w:rsidR="001D1A83" w:rsidRPr="0076286B" w:rsidRDefault="001D1A83" w:rsidP="001D1A83">
      <w:pPr>
        <w:pStyle w:val="Nivel1"/>
        <w:rPr>
          <w:bCs/>
          <w:highlight w:val="yellow"/>
        </w:rPr>
      </w:pPr>
      <w:r w:rsidRPr="0076286B">
        <w:rPr>
          <w:bCs/>
          <w:highlight w:val="yellow"/>
        </w:rPr>
        <w:t>CRITÉRIOS DE SELEÇÃO DO FORNECEDOR.</w:t>
      </w:r>
    </w:p>
    <w:p w14:paraId="4E86CFCC" w14:textId="77777777"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As exigências de habilitação jurídica e de regularidade fiscal e trabalhista são as usuais para a generalidade dos objetos, conforme disciplinado no edital.</w:t>
      </w:r>
    </w:p>
    <w:p w14:paraId="24DEB521" w14:textId="2E7FBD2E"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Os critérios de qualificação econômic</w:t>
      </w:r>
      <w:r w:rsidR="0051737B" w:rsidRPr="0076286B">
        <w:rPr>
          <w:rFonts w:cs="Arial"/>
          <w:szCs w:val="20"/>
          <w:highlight w:val="yellow"/>
        </w:rPr>
        <w:t>o-financeira</w:t>
      </w:r>
      <w:r w:rsidRPr="0076286B">
        <w:rPr>
          <w:rFonts w:cs="Arial"/>
          <w:szCs w:val="20"/>
          <w:highlight w:val="yellow"/>
        </w:rPr>
        <w:t xml:space="preserve"> a serem atendidos pelo fornecedor estão previstos no edital.</w:t>
      </w:r>
    </w:p>
    <w:p w14:paraId="0ED77BAC" w14:textId="77777777"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Os critérios de qualificação técnica a serem atendidos pelo fornecedor serão:</w:t>
      </w:r>
    </w:p>
    <w:p w14:paraId="1968EF6A"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color w:val="000000"/>
          <w:szCs w:val="20"/>
          <w:highlight w:val="yellow"/>
        </w:rPr>
      </w:pPr>
      <w:r w:rsidRPr="0076286B">
        <w:rPr>
          <w:rFonts w:cs="Arial"/>
          <w:color w:val="000000"/>
          <w:szCs w:val="20"/>
          <w:highlight w:val="yellow"/>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9B5792A" w14:textId="77777777" w:rsidR="008877EE" w:rsidRPr="0076286B" w:rsidRDefault="008877EE" w:rsidP="008877EE">
      <w:pPr>
        <w:pStyle w:val="PargrafodaLista"/>
        <w:numPr>
          <w:ilvl w:val="3"/>
          <w:numId w:val="1"/>
        </w:numPr>
        <w:tabs>
          <w:tab w:val="left" w:pos="1440"/>
        </w:tabs>
        <w:autoSpaceDE w:val="0"/>
        <w:snapToGrid w:val="0"/>
        <w:spacing w:before="120" w:after="120" w:line="276" w:lineRule="auto"/>
        <w:jc w:val="both"/>
        <w:rPr>
          <w:rFonts w:cs="Arial"/>
          <w:color w:val="000000"/>
          <w:szCs w:val="20"/>
          <w:highlight w:val="yellow"/>
        </w:rPr>
      </w:pPr>
      <w:r w:rsidRPr="0076286B">
        <w:rPr>
          <w:rFonts w:cs="Arial"/>
          <w:color w:val="000000"/>
          <w:szCs w:val="20"/>
          <w:highlight w:val="yellow"/>
        </w:rPr>
        <w:t>Para fins da comprovação de que trata este subitem, os atestados deverão dizer respeito a contratos executados com as seguintes características mínimas:</w:t>
      </w:r>
    </w:p>
    <w:p w14:paraId="71F64148"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0F335F1F"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lastRenderedPageBreak/>
        <w:t>....</w:t>
      </w:r>
    </w:p>
    <w:p w14:paraId="40D4D465"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3FE50002"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4F3E13FC" w14:textId="15816384" w:rsidR="008877EE" w:rsidRPr="0076286B" w:rsidRDefault="008877EE" w:rsidP="008877EE">
      <w:pPr>
        <w:pStyle w:val="Citao"/>
        <w:spacing w:line="276" w:lineRule="auto"/>
        <w:rPr>
          <w:rFonts w:cs="Arial"/>
          <w:szCs w:val="20"/>
          <w:highlight w:val="yellow"/>
        </w:rPr>
      </w:pPr>
      <w:r w:rsidRPr="0076286B">
        <w:rPr>
          <w:rFonts w:cs="Arial"/>
          <w:b/>
          <w:szCs w:val="20"/>
          <w:highlight w:val="yellow"/>
        </w:rPr>
        <w:t xml:space="preserve">Nota Explicativa: </w:t>
      </w:r>
      <w:r w:rsidRPr="0076286B">
        <w:rPr>
          <w:rFonts w:cs="Arial"/>
          <w:szCs w:val="20"/>
          <w:highlight w:val="yellow"/>
        </w:rPr>
        <w:t xml:space="preserve">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w:t>
      </w:r>
      <w:r w:rsidR="001710AC" w:rsidRPr="0076286B">
        <w:rPr>
          <w:rFonts w:cs="Arial"/>
          <w:szCs w:val="20"/>
          <w:highlight w:val="yellow"/>
        </w:rPr>
        <w:t>contratação</w:t>
      </w:r>
      <w:r w:rsidRPr="0076286B">
        <w:rPr>
          <w:rFonts w:cs="Arial"/>
          <w:szCs w:val="20"/>
          <w:highlight w:val="yellow"/>
        </w:rPr>
        <w:t>. Nesse sentido, é consignado no acórdão a seguinte recomendação:</w:t>
      </w:r>
    </w:p>
    <w:p w14:paraId="1B917A6C" w14:textId="77777777" w:rsidR="008877EE" w:rsidRPr="0076286B" w:rsidRDefault="008877EE" w:rsidP="008877EE">
      <w:pPr>
        <w:pStyle w:val="Citao"/>
        <w:spacing w:line="276" w:lineRule="auto"/>
        <w:rPr>
          <w:rFonts w:cs="Arial"/>
          <w:szCs w:val="20"/>
          <w:highlight w:val="yellow"/>
        </w:rPr>
      </w:pPr>
      <w:r w:rsidRPr="0076286B">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37124CD7"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b/>
          <w:bCs/>
          <w:i/>
          <w:color w:val="FF0000"/>
          <w:szCs w:val="20"/>
          <w:highlight w:val="yellow"/>
        </w:rPr>
      </w:pPr>
      <w:r w:rsidRPr="0076286B">
        <w:rPr>
          <w:rFonts w:cs="Arial"/>
          <w:bCs/>
          <w:i/>
          <w:color w:val="FF0000"/>
          <w:szCs w:val="20"/>
          <w:highlight w:val="yellow"/>
        </w:rPr>
        <w:t xml:space="preserve">Prova de atendimento aos requisitos ........, previstos na lei ............: </w:t>
      </w:r>
    </w:p>
    <w:p w14:paraId="541A9225" w14:textId="4F98530D" w:rsidR="008877EE" w:rsidRPr="002E2074" w:rsidRDefault="008877EE" w:rsidP="008877EE">
      <w:pPr>
        <w:pStyle w:val="Citao"/>
        <w:spacing w:before="240" w:after="240"/>
        <w:rPr>
          <w:rFonts w:cs="Arial"/>
          <w:szCs w:val="20"/>
        </w:rPr>
      </w:pPr>
      <w:r w:rsidRPr="0076286B">
        <w:rPr>
          <w:rFonts w:cs="Arial"/>
          <w:b/>
          <w:szCs w:val="20"/>
          <w:highlight w:val="yellow"/>
        </w:rPr>
        <w:t>Nota Explicativa:</w:t>
      </w:r>
      <w:r w:rsidRPr="0076286B">
        <w:rPr>
          <w:rFonts w:cs="Arial"/>
          <w:szCs w:val="20"/>
          <w:highlight w:val="yellow"/>
        </w:rPr>
        <w:t xml:space="preserve"> Em havendo legislação especial incidente sobre a matéria, que preveja requisitos de habilitação técnica específicos, estes podem ser mencionados neste item. Nos termos do art. 30, II, da Lei nº 8.666/93, é obrigatório o estabelecimento de parâmetros objetivos para análise da comprovação (atestados de capacidade técnico-operacional) de que a licitante já tenha fornecido bens compatíveis em características, quantidades e prazos com o objeto da licitação.</w:t>
      </w:r>
      <w:r w:rsidRPr="002E2074">
        <w:rPr>
          <w:rFonts w:cs="Arial"/>
          <w:szCs w:val="20"/>
        </w:rPr>
        <w:t xml:space="preserve"> </w:t>
      </w:r>
    </w:p>
    <w:p w14:paraId="5FEB555E" w14:textId="77777777" w:rsidR="001D1A83" w:rsidRPr="004875E7" w:rsidRDefault="001D1A83" w:rsidP="001D1A83">
      <w:pPr>
        <w:numPr>
          <w:ilvl w:val="1"/>
          <w:numId w:val="1"/>
        </w:numPr>
        <w:spacing w:before="120" w:after="120" w:line="276" w:lineRule="auto"/>
        <w:ind w:left="425" w:firstLine="0"/>
        <w:jc w:val="both"/>
        <w:rPr>
          <w:i/>
          <w:color w:val="FF0000"/>
          <w:szCs w:val="20"/>
        </w:rPr>
      </w:pPr>
      <w:r w:rsidRPr="004875E7">
        <w:rPr>
          <w:i/>
          <w:color w:val="FF0000"/>
          <w:szCs w:val="20"/>
        </w:rPr>
        <w:t>O critério de aceitabilidade de preços é sigiloso, nos termos do art. 15 do Decreto nº 10.024, de 2019, do art. 7º, §3º da Lei nº 12.527, de 2011, e do art. 20 do Decreto nº 7.724, de 2012.</w:t>
      </w:r>
    </w:p>
    <w:p w14:paraId="6236E404" w14:textId="77777777" w:rsidR="001D1A83" w:rsidRPr="004875E7" w:rsidRDefault="001D1A83" w:rsidP="001D1A83">
      <w:pPr>
        <w:spacing w:before="120" w:after="120" w:line="276" w:lineRule="auto"/>
        <w:ind w:right="-30"/>
        <w:jc w:val="both"/>
        <w:rPr>
          <w:b/>
          <w:i/>
          <w:color w:val="FF0000"/>
          <w:szCs w:val="20"/>
          <w:u w:val="single"/>
        </w:rPr>
      </w:pPr>
      <w:r w:rsidRPr="004875E7">
        <w:rPr>
          <w:b/>
          <w:i/>
          <w:color w:val="FF0000"/>
          <w:szCs w:val="20"/>
          <w:u w:val="single"/>
        </w:rPr>
        <w:t>OU</w:t>
      </w:r>
    </w:p>
    <w:p w14:paraId="6ED66ABB" w14:textId="77777777" w:rsidR="001D1A83" w:rsidRPr="004875E7" w:rsidRDefault="001D1A83" w:rsidP="001D1A83">
      <w:pPr>
        <w:pStyle w:val="PargrafodaLista"/>
        <w:numPr>
          <w:ilvl w:val="0"/>
          <w:numId w:val="16"/>
        </w:numPr>
        <w:spacing w:before="120" w:after="120" w:line="276" w:lineRule="auto"/>
        <w:ind w:right="-30"/>
        <w:contextualSpacing w:val="0"/>
        <w:jc w:val="both"/>
        <w:rPr>
          <w:i/>
          <w:vanish/>
          <w:color w:val="FF0000"/>
          <w:szCs w:val="20"/>
        </w:rPr>
      </w:pPr>
    </w:p>
    <w:p w14:paraId="32C97CBF" w14:textId="77777777" w:rsidR="001D1A83" w:rsidRPr="004875E7" w:rsidRDefault="001D1A83" w:rsidP="001D1A83">
      <w:pPr>
        <w:numPr>
          <w:ilvl w:val="1"/>
          <w:numId w:val="17"/>
        </w:numPr>
        <w:spacing w:before="120" w:after="120" w:line="276" w:lineRule="auto"/>
        <w:jc w:val="both"/>
        <w:rPr>
          <w:rFonts w:cs="Arial"/>
          <w:i/>
          <w:color w:val="FF0000"/>
          <w:szCs w:val="20"/>
        </w:rPr>
      </w:pPr>
      <w:r w:rsidRPr="004875E7">
        <w:rPr>
          <w:i/>
          <w:color w:val="FF0000"/>
          <w:szCs w:val="20"/>
        </w:rPr>
        <w:t>Os</w:t>
      </w:r>
      <w:r w:rsidRPr="004875E7">
        <w:rPr>
          <w:rFonts w:cs="Arial"/>
          <w:i/>
          <w:color w:val="FF0000"/>
          <w:szCs w:val="20"/>
        </w:rPr>
        <w:t xml:space="preserve"> critérios de aceitabilidade de preços serão:</w:t>
      </w:r>
    </w:p>
    <w:p w14:paraId="76C38C1E" w14:textId="77777777" w:rsidR="001D1A83" w:rsidRPr="004875E7"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 Global: R$xxx,000 (indicar por extenso)</w:t>
      </w:r>
    </w:p>
    <w:p w14:paraId="46E347D8" w14:textId="77777777" w:rsidR="001D1A83" w:rsidRPr="009B31B1"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Valores unitários: conforme planilha de composição de preços anexa ao edital.</w:t>
      </w:r>
    </w:p>
    <w:p w14:paraId="18480782" w14:textId="77777777" w:rsidR="001D1A83" w:rsidRPr="00552315" w:rsidRDefault="001D1A83" w:rsidP="001D1A83">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1E54B822" w14:textId="77777777" w:rsidR="001D1A83" w:rsidRDefault="001D1A83" w:rsidP="001D1A83">
      <w:pPr>
        <w:numPr>
          <w:ilvl w:val="1"/>
          <w:numId w:val="1"/>
        </w:numPr>
        <w:spacing w:before="120" w:after="120" w:line="276" w:lineRule="auto"/>
        <w:ind w:left="425" w:firstLine="0"/>
        <w:jc w:val="both"/>
        <w:rPr>
          <w:rFonts w:cs="Arial"/>
          <w:szCs w:val="20"/>
        </w:rPr>
      </w:pPr>
      <w:r w:rsidRPr="00552315">
        <w:rPr>
          <w:rFonts w:cs="Arial"/>
          <w:szCs w:val="20"/>
        </w:rPr>
        <w:t>O critério de julgamento da proposta é o menor preço global.</w:t>
      </w:r>
    </w:p>
    <w:p w14:paraId="3328A2C8" w14:textId="77777777" w:rsidR="001D1A83" w:rsidRPr="005131B2" w:rsidRDefault="001D1A83" w:rsidP="001D1A83">
      <w:pPr>
        <w:numPr>
          <w:ilvl w:val="1"/>
          <w:numId w:val="1"/>
        </w:numPr>
        <w:spacing w:before="120" w:after="120" w:line="276" w:lineRule="auto"/>
        <w:ind w:left="432" w:right="-17" w:firstLine="0"/>
        <w:jc w:val="both"/>
        <w:rPr>
          <w:rFonts w:cs="Arial"/>
          <w:b/>
          <w:szCs w:val="20"/>
          <w:lang w:val="x-none"/>
        </w:rPr>
      </w:pPr>
      <w:r w:rsidRPr="005131B2">
        <w:rPr>
          <w:rFonts w:cs="Arial"/>
          <w:szCs w:val="20"/>
        </w:rPr>
        <w:t>As regras de desempate entre propostas são as discriminadas no edital.</w:t>
      </w:r>
    </w:p>
    <w:p w14:paraId="539BC467" w14:textId="77777777" w:rsidR="0039126B" w:rsidRPr="00CB6FF5" w:rsidRDefault="0039126B" w:rsidP="0039126B">
      <w:pPr>
        <w:pStyle w:val="Nivel1"/>
        <w:spacing w:before="120"/>
        <w:ind w:right="-30"/>
        <w:rPr>
          <w:b w:val="0"/>
          <w:bCs/>
          <w:color w:val="FF0000"/>
        </w:rPr>
      </w:pPr>
      <w:r w:rsidRPr="00CB6FF5">
        <w:rPr>
          <w:bCs/>
        </w:rPr>
        <w:t xml:space="preserve">ESTIMATIVA DE </w:t>
      </w:r>
      <w:r w:rsidRPr="00CB6FF5">
        <w:t>PREÇOS</w:t>
      </w:r>
      <w:r w:rsidRPr="00CB6FF5">
        <w:rPr>
          <w:bCs/>
        </w:rPr>
        <w:t xml:space="preserve"> E PREÇOS REFERENCIAIS.</w:t>
      </w:r>
    </w:p>
    <w:p w14:paraId="19CA844E" w14:textId="6D1900A3" w:rsidR="0039126B" w:rsidRPr="00CB6FF5" w:rsidRDefault="0039126B" w:rsidP="008877EE">
      <w:pPr>
        <w:numPr>
          <w:ilvl w:val="1"/>
          <w:numId w:val="1"/>
        </w:numPr>
        <w:spacing w:before="120" w:after="120" w:line="276" w:lineRule="auto"/>
        <w:ind w:left="425" w:firstLine="0"/>
        <w:jc w:val="both"/>
        <w:rPr>
          <w:b/>
          <w:i/>
          <w:color w:val="FF0000"/>
        </w:rPr>
      </w:pPr>
      <w:r w:rsidRPr="00CB6FF5">
        <w:rPr>
          <w:i/>
          <w:color w:val="FF0000"/>
        </w:rPr>
        <w:t>O custo estimado da contratação será tornado público apenas e imediatamente após o encerramento do envio de lances.</w:t>
      </w:r>
    </w:p>
    <w:p w14:paraId="0942527F"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36F550AB" w14:textId="0BC13413" w:rsidR="0039126B" w:rsidRPr="00CB6FF5" w:rsidRDefault="0039126B" w:rsidP="008877EE">
      <w:pPr>
        <w:numPr>
          <w:ilvl w:val="1"/>
          <w:numId w:val="18"/>
        </w:numPr>
        <w:spacing w:before="120" w:after="120" w:line="276" w:lineRule="auto"/>
        <w:jc w:val="both"/>
        <w:rPr>
          <w:b/>
          <w:i/>
          <w:color w:val="FF0000"/>
        </w:rPr>
      </w:pPr>
      <w:r w:rsidRPr="00CB6FF5">
        <w:rPr>
          <w:i/>
          <w:color w:val="FF0000"/>
        </w:rPr>
        <w:t>O custo estimado da contratação é de R$...</w:t>
      </w:r>
    </w:p>
    <w:p w14:paraId="7C247BCC"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1EAE2C7C" w14:textId="77777777" w:rsidR="0039126B" w:rsidRPr="00CB6FF5" w:rsidRDefault="0039126B" w:rsidP="008877EE">
      <w:pPr>
        <w:numPr>
          <w:ilvl w:val="1"/>
          <w:numId w:val="19"/>
        </w:numPr>
        <w:spacing w:before="120" w:after="120" w:line="276" w:lineRule="auto"/>
        <w:jc w:val="both"/>
        <w:rPr>
          <w:b/>
          <w:i/>
          <w:color w:val="FF0000"/>
        </w:rPr>
      </w:pPr>
      <w:r w:rsidRPr="00CB6FF5">
        <w:rPr>
          <w:i/>
          <w:color w:val="FF0000"/>
        </w:rPr>
        <w:t>O (valor de referência ou valor máximo aceitável) para a contratação, para fins de aplicação do maior desconto, será ...</w:t>
      </w:r>
    </w:p>
    <w:p w14:paraId="1AED4FC4" w14:textId="55234B2E" w:rsidR="0039126B" w:rsidRPr="00CB6FF5" w:rsidRDefault="0039126B" w:rsidP="0039126B">
      <w:pPr>
        <w:pStyle w:val="Citao1"/>
        <w:ind w:left="360"/>
        <w:rPr>
          <w:rFonts w:ascii="Arial" w:hAnsi="Arial" w:cs="Arial"/>
          <w:color w:val="auto"/>
          <w:sz w:val="20"/>
          <w:szCs w:val="20"/>
        </w:rPr>
      </w:pPr>
      <w:r w:rsidRPr="00CB6FF5">
        <w:rPr>
          <w:rFonts w:ascii="Arial" w:hAnsi="Arial" w:cs="Arial"/>
          <w:b/>
          <w:color w:val="auto"/>
          <w:sz w:val="20"/>
          <w:szCs w:val="20"/>
        </w:rPr>
        <w:t>Nota Explicativa:</w:t>
      </w:r>
      <w:r w:rsidRPr="00CB6FF5">
        <w:rPr>
          <w:rFonts w:ascii="Arial" w:hAnsi="Arial" w:cs="Arial"/>
          <w:color w:val="auto"/>
          <w:sz w:val="20"/>
          <w:szCs w:val="20"/>
        </w:rPr>
        <w:t xml:space="preserve"> Caso se adote o orçamento sigiloso, o custo estimado da contratação deverá constar apenas em documento juntado ao processo (Nota Técnica, Planilha Estimativa etc</w:t>
      </w:r>
      <w:r w:rsidR="0070181F">
        <w:rPr>
          <w:rFonts w:ascii="Arial" w:hAnsi="Arial" w:cs="Arial"/>
          <w:color w:val="auto"/>
          <w:sz w:val="20"/>
          <w:szCs w:val="20"/>
        </w:rPr>
        <w:t>.</w:t>
      </w:r>
      <w:r w:rsidRPr="00CB6FF5">
        <w:rPr>
          <w:rFonts w:ascii="Arial" w:hAnsi="Arial" w:cs="Arial"/>
          <w:color w:val="auto"/>
          <w:sz w:val="20"/>
          <w:szCs w:val="20"/>
        </w:rPr>
        <w:t xml:space="preserve">), indicando a respectiva metodologia adotada, nos termos da IN </w:t>
      </w:r>
      <w:r w:rsidR="00835F85">
        <w:rPr>
          <w:rFonts w:ascii="Arial" w:hAnsi="Arial" w:cs="Arial"/>
          <w:color w:val="auto"/>
          <w:sz w:val="20"/>
          <w:szCs w:val="20"/>
        </w:rPr>
        <w:t>SEGES/ME</w:t>
      </w:r>
      <w:r w:rsidRPr="00CB6FF5">
        <w:rPr>
          <w:rFonts w:ascii="Arial" w:hAnsi="Arial" w:cs="Arial"/>
          <w:color w:val="auto"/>
          <w:sz w:val="20"/>
          <w:szCs w:val="20"/>
        </w:rPr>
        <w:t xml:space="preserve"> nº </w:t>
      </w:r>
      <w:r w:rsidR="00835F85">
        <w:rPr>
          <w:rFonts w:ascii="Arial" w:hAnsi="Arial" w:cs="Arial"/>
          <w:color w:val="auto"/>
          <w:sz w:val="20"/>
          <w:szCs w:val="20"/>
        </w:rPr>
        <w:t>73</w:t>
      </w:r>
      <w:r w:rsidRPr="00CB6FF5">
        <w:rPr>
          <w:rFonts w:ascii="Arial" w:hAnsi="Arial" w:cs="Arial"/>
          <w:color w:val="auto"/>
          <w:sz w:val="20"/>
          <w:szCs w:val="20"/>
        </w:rPr>
        <w:t>/20</w:t>
      </w:r>
      <w:r w:rsidR="00835F85">
        <w:rPr>
          <w:rFonts w:ascii="Arial" w:hAnsi="Arial" w:cs="Arial"/>
          <w:color w:val="auto"/>
          <w:sz w:val="20"/>
          <w:szCs w:val="20"/>
        </w:rPr>
        <w:t>20</w:t>
      </w:r>
      <w:r w:rsidRPr="00CB6FF5">
        <w:rPr>
          <w:rFonts w:ascii="Arial" w:hAnsi="Arial" w:cs="Arial"/>
          <w:color w:val="auto"/>
          <w:sz w:val="20"/>
          <w:szCs w:val="20"/>
        </w:rPr>
        <w:t>. Tais informações terão disponibilização restrita apenas aos órgãos de controle externo e interno, até a finalização da fase de lances.</w:t>
      </w:r>
    </w:p>
    <w:p w14:paraId="1D19C6F5" w14:textId="4608068B" w:rsidR="0039126B" w:rsidRPr="00CB6FF5" w:rsidRDefault="0039126B" w:rsidP="0039126B">
      <w:pPr>
        <w:pStyle w:val="Citao1"/>
        <w:ind w:left="360"/>
        <w:rPr>
          <w:rFonts w:ascii="Arial" w:hAnsi="Arial" w:cs="Arial"/>
          <w:color w:val="auto"/>
          <w:sz w:val="20"/>
          <w:szCs w:val="20"/>
        </w:rPr>
      </w:pPr>
      <w:r w:rsidRPr="00CB6FF5">
        <w:rPr>
          <w:rFonts w:ascii="Arial" w:hAnsi="Arial" w:cs="Arial"/>
          <w:color w:val="auto"/>
          <w:sz w:val="20"/>
          <w:szCs w:val="20"/>
        </w:rPr>
        <w:lastRenderedPageBreak/>
        <w:t>No caso de licitação com critério de julgamento maior desconto, deverá ser utilizada a última sugestão de redação com indicação do valor de referência ou do valor máximo aceitável para fins de aplicação do desconto, nos termos do art</w:t>
      </w:r>
      <w:r w:rsidR="0070181F">
        <w:rPr>
          <w:rFonts w:ascii="Arial" w:hAnsi="Arial" w:cs="Arial"/>
          <w:color w:val="auto"/>
          <w:sz w:val="20"/>
          <w:szCs w:val="20"/>
        </w:rPr>
        <w:t>.</w:t>
      </w:r>
      <w:r w:rsidRPr="00CB6FF5">
        <w:rPr>
          <w:rFonts w:ascii="Arial" w:hAnsi="Arial" w:cs="Arial"/>
          <w:color w:val="auto"/>
          <w:sz w:val="20"/>
          <w:szCs w:val="20"/>
        </w:rPr>
        <w:t xml:space="preserve"> 15, §3º do Decreto nº 10.024/19.</w:t>
      </w:r>
    </w:p>
    <w:p w14:paraId="78B8A40D" w14:textId="114DAF46" w:rsidR="0039126B" w:rsidRPr="00CB6FF5" w:rsidRDefault="0039126B" w:rsidP="0039126B"/>
    <w:p w14:paraId="7CEC5389" w14:textId="77777777" w:rsidR="0039126B" w:rsidRPr="00CB6FF5" w:rsidRDefault="0039126B" w:rsidP="0039126B"/>
    <w:p w14:paraId="217C0334" w14:textId="5126F588" w:rsidR="007152C7" w:rsidRPr="0076286B" w:rsidRDefault="007152C7" w:rsidP="006A1B0B">
      <w:pPr>
        <w:pStyle w:val="Nivel1"/>
        <w:spacing w:before="120"/>
        <w:ind w:right="-30"/>
        <w:rPr>
          <w:bCs/>
          <w:highlight w:val="yellow"/>
        </w:rPr>
      </w:pPr>
      <w:r w:rsidRPr="0076286B">
        <w:rPr>
          <w:highlight w:val="yellow"/>
        </w:rPr>
        <w:t>DOS RECURSOS ORÇAMENTÁRIOS.</w:t>
      </w:r>
    </w:p>
    <w:p w14:paraId="1254A8DE" w14:textId="77777777" w:rsidR="00584F26" w:rsidRPr="0076286B" w:rsidRDefault="00584F26" w:rsidP="00584F26">
      <w:pPr>
        <w:numPr>
          <w:ilvl w:val="1"/>
          <w:numId w:val="22"/>
        </w:numPr>
        <w:spacing w:before="120" w:after="120" w:line="276" w:lineRule="auto"/>
        <w:jc w:val="both"/>
        <w:rPr>
          <w:rFonts w:cs="Arial"/>
          <w:i/>
          <w:iCs/>
          <w:color w:val="FF0000"/>
          <w:szCs w:val="20"/>
          <w:highlight w:val="yellow"/>
        </w:rPr>
      </w:pPr>
      <w:r w:rsidRPr="0076286B">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54DF03F2"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Gestão/Unidade: (preencher conforme indicado na Declaração Orçamentária);</w:t>
      </w:r>
    </w:p>
    <w:p w14:paraId="0AA736B4"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 xml:space="preserve">Fonte de Recursos: (preencher conforme indicado na Declaração Orçamentária); </w:t>
      </w:r>
    </w:p>
    <w:p w14:paraId="4BEA5E6C"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Programa de Trabalho: (preencher conforme indicado na Declaração Orçamentária);</w:t>
      </w:r>
    </w:p>
    <w:p w14:paraId="79353690"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Elemento de Despesa: (preencher conforme indicado na Declaração Orçamentária);</w:t>
      </w:r>
    </w:p>
    <w:p w14:paraId="097B30A5"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Plano Interno: (preencher conforme indicado na Declaração Orçamentária);</w:t>
      </w:r>
    </w:p>
    <w:p w14:paraId="5605E702"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Nota de Empenho: (preencher com o número da nota de empenho).</w:t>
      </w:r>
    </w:p>
    <w:p w14:paraId="3B7C12FD" w14:textId="77777777" w:rsidR="00584F26" w:rsidRPr="0076286B" w:rsidRDefault="00584F26" w:rsidP="00584F26">
      <w:pPr>
        <w:spacing w:before="120" w:after="120"/>
        <w:jc w:val="center"/>
        <w:rPr>
          <w:b/>
          <w:bCs/>
          <w:i/>
          <w:iCs/>
          <w:caps/>
          <w:color w:val="FF0000"/>
          <w:highlight w:val="yellow"/>
          <w:u w:val="single"/>
        </w:rPr>
      </w:pPr>
      <w:r w:rsidRPr="0076286B">
        <w:rPr>
          <w:b/>
          <w:bCs/>
          <w:i/>
          <w:iCs/>
          <w:caps/>
          <w:color w:val="FF0000"/>
          <w:highlight w:val="yellow"/>
          <w:u w:val="single"/>
        </w:rPr>
        <w:t>OU</w:t>
      </w:r>
    </w:p>
    <w:p w14:paraId="21F156E5" w14:textId="77777777" w:rsidR="00584F26" w:rsidRPr="0076286B" w:rsidRDefault="00584F26" w:rsidP="00584F26">
      <w:pPr>
        <w:numPr>
          <w:ilvl w:val="1"/>
          <w:numId w:val="10"/>
        </w:numPr>
        <w:spacing w:before="120" w:after="120" w:line="276" w:lineRule="auto"/>
        <w:jc w:val="both"/>
        <w:rPr>
          <w:rFonts w:cs="Arial"/>
          <w:i/>
          <w:iCs/>
          <w:color w:val="FF0000"/>
          <w:szCs w:val="20"/>
          <w:highlight w:val="yellow"/>
        </w:rPr>
      </w:pPr>
      <w:r w:rsidRPr="0076286B">
        <w:rPr>
          <w:rFonts w:cs="Arial"/>
          <w:i/>
          <w:iCs/>
          <w:color w:val="FF0000"/>
          <w:szCs w:val="20"/>
          <w:highlight w:val="yellow"/>
        </w:rPr>
        <w:t>A indicação da dotação orçamentária fica postergada para o momento da assinatura do contrato ou instrumento equivalente.</w:t>
      </w:r>
    </w:p>
    <w:p w14:paraId="429F40A5" w14:textId="77777777" w:rsidR="00584F26" w:rsidRPr="00C6645C" w:rsidRDefault="00584F26" w:rsidP="00584F26">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C6645C">
        <w:rPr>
          <w:rFonts w:eastAsia="Calibri" w:cs="Arial"/>
          <w:b/>
          <w:i/>
          <w:iCs/>
          <w:color w:val="000000"/>
          <w:szCs w:val="20"/>
          <w:lang w:val="x-none" w:eastAsia="en-US"/>
        </w:rPr>
        <w:t xml:space="preserve">Nota Explicativa: </w:t>
      </w:r>
      <w:r w:rsidRPr="00C6645C">
        <w:rPr>
          <w:rFonts w:eastAsia="Calibri" w:cs="Arial"/>
          <w:bCs/>
          <w:i/>
          <w:iCs/>
          <w:color w:val="000000"/>
          <w:szCs w:val="20"/>
          <w:lang w:val="x-none" w:eastAsia="en-US"/>
        </w:rPr>
        <w:t xml:space="preserve">Utilizar o item acima caso se adote o </w:t>
      </w:r>
      <w:r w:rsidRPr="00C6645C">
        <w:rPr>
          <w:rFonts w:eastAsia="Calibri" w:cs="Arial"/>
          <w:bCs/>
          <w:i/>
          <w:iCs/>
          <w:color w:val="000000"/>
          <w:szCs w:val="20"/>
          <w:lang w:eastAsia="en-US"/>
        </w:rPr>
        <w:t>Siste</w:t>
      </w:r>
      <w:r>
        <w:rPr>
          <w:rFonts w:eastAsia="Calibri" w:cs="Arial"/>
          <w:bCs/>
          <w:i/>
          <w:iCs/>
          <w:color w:val="000000"/>
          <w:szCs w:val="20"/>
          <w:lang w:eastAsia="en-US"/>
        </w:rPr>
        <w:t xml:space="preserve">ma de Registro de Preços – SRP, cfr. </w:t>
      </w:r>
      <w:r w:rsidRPr="00C6645C">
        <w:rPr>
          <w:rFonts w:eastAsia="Calibri" w:cs="Arial"/>
          <w:bCs/>
          <w:i/>
          <w:iCs/>
          <w:color w:val="000000"/>
          <w:szCs w:val="20"/>
          <w:lang w:eastAsia="en-US"/>
        </w:rPr>
        <w:t>Orientação Normativa AGU nº, de 1º de abril de 2009</w:t>
      </w:r>
      <w:r>
        <w:rPr>
          <w:rFonts w:eastAsia="Calibri" w:cs="Arial"/>
          <w:bCs/>
          <w:i/>
          <w:iCs/>
          <w:color w:val="000000"/>
          <w:szCs w:val="20"/>
          <w:lang w:eastAsia="en-US"/>
        </w:rPr>
        <w:t xml:space="preserve"> (</w:t>
      </w:r>
      <w:r w:rsidRPr="00C6645C">
        <w:rPr>
          <w:rFonts w:eastAsia="Calibri" w:cs="Arial"/>
          <w:bCs/>
          <w:i/>
          <w:iCs/>
          <w:color w:val="000000"/>
          <w:szCs w:val="20"/>
          <w:lang w:eastAsia="en-US"/>
        </w:rPr>
        <w:t xml:space="preserve">“Na Licitação para Registro de Preços, a indicação da dotação orçamentária é exigível apenas </w:t>
      </w:r>
      <w:r>
        <w:rPr>
          <w:rFonts w:eastAsia="Calibri" w:cs="Arial"/>
          <w:bCs/>
          <w:i/>
          <w:iCs/>
          <w:color w:val="000000"/>
          <w:szCs w:val="20"/>
          <w:lang w:eastAsia="en-US"/>
        </w:rPr>
        <w:t>antes da assinatura do contrato</w:t>
      </w:r>
      <w:r w:rsidRPr="00C6645C">
        <w:rPr>
          <w:rFonts w:eastAsia="Calibri" w:cs="Arial"/>
          <w:bCs/>
          <w:i/>
          <w:iCs/>
          <w:color w:val="000000"/>
          <w:szCs w:val="20"/>
          <w:lang w:eastAsia="en-US"/>
        </w:rPr>
        <w:t>”)</w:t>
      </w:r>
      <w:r w:rsidRPr="00C6645C">
        <w:rPr>
          <w:rFonts w:eastAsia="Calibri" w:cs="Arial"/>
          <w:bCs/>
          <w:i/>
          <w:iCs/>
          <w:color w:val="000000"/>
          <w:szCs w:val="20"/>
          <w:lang w:val="x-none" w:eastAsia="en-US"/>
        </w:rPr>
        <w:t>.</w:t>
      </w:r>
    </w:p>
    <w:p w14:paraId="01F13AD0" w14:textId="77777777" w:rsidR="007152C7" w:rsidRPr="00584F26" w:rsidRDefault="007152C7" w:rsidP="00563CBA">
      <w:pPr>
        <w:spacing w:before="120" w:after="120" w:line="276" w:lineRule="auto"/>
        <w:ind w:left="425"/>
        <w:jc w:val="both"/>
        <w:rPr>
          <w:rFonts w:cs="Arial"/>
          <w:i/>
          <w:szCs w:val="20"/>
          <w:lang w:val="x-none"/>
        </w:rPr>
      </w:pPr>
    </w:p>
    <w:p w14:paraId="1A370F5E" w14:textId="77777777" w:rsidR="001E14AF" w:rsidRPr="002C7035" w:rsidRDefault="001E14AF" w:rsidP="0029415B">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w:t>
      </w:r>
      <w:r w:rsidR="00124FA4" w:rsidRPr="00CB6FF5">
        <w:rPr>
          <w:rFonts w:cs="Arial"/>
          <w:b/>
          <w:bCs/>
          <w:color w:val="FF0000"/>
          <w:szCs w:val="20"/>
        </w:rPr>
        <w:t xml:space="preserve">..............., .......... </w:t>
      </w:r>
      <w:r w:rsidR="00124FA4" w:rsidRPr="00CB6FF5">
        <w:rPr>
          <w:rFonts w:cs="Arial"/>
          <w:bCs/>
          <w:szCs w:val="20"/>
        </w:rPr>
        <w:t>de</w:t>
      </w:r>
      <w:r w:rsidR="00124FA4" w:rsidRPr="00CB6FF5">
        <w:rPr>
          <w:rFonts w:cs="Arial"/>
          <w:b/>
          <w:bCs/>
          <w:color w:val="FF0000"/>
          <w:szCs w:val="20"/>
        </w:rPr>
        <w:t xml:space="preserve"> ................</w:t>
      </w:r>
      <w:r w:rsidR="00124FA4" w:rsidRPr="00CB6FF5">
        <w:rPr>
          <w:rFonts w:cs="Arial"/>
          <w:bCs/>
          <w:szCs w:val="20"/>
        </w:rPr>
        <w:t>de</w:t>
      </w:r>
      <w:r w:rsidR="00124FA4" w:rsidRPr="00CB6FF5">
        <w:rPr>
          <w:rFonts w:cs="Arial"/>
          <w:b/>
          <w:bCs/>
          <w:color w:val="FF0000"/>
          <w:szCs w:val="20"/>
        </w:rPr>
        <w:t xml:space="preserve"> ............</w:t>
      </w:r>
      <w:r w:rsidRPr="00CB6FF5">
        <w:rPr>
          <w:rFonts w:cs="Arial"/>
          <w:szCs w:val="20"/>
        </w:rPr>
        <w:t>.</w:t>
      </w:r>
      <w:r w:rsidRPr="002C7035">
        <w:rPr>
          <w:rFonts w:cs="Arial"/>
          <w:szCs w:val="20"/>
        </w:rPr>
        <w:t xml:space="preserve"> </w:t>
      </w: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bookmarkEnd w:id="0"/>
    <w:p w14:paraId="1ED75040" w14:textId="77777777" w:rsidR="00A2471D" w:rsidRDefault="00A2471D" w:rsidP="0029415B">
      <w:pPr>
        <w:rPr>
          <w:rFonts w:cs="Arial"/>
          <w:szCs w:val="20"/>
        </w:rPr>
      </w:pPr>
    </w:p>
    <w:sectPr w:rsidR="00A2471D" w:rsidSect="00A3644B">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EF58" w14:textId="77777777" w:rsidR="00662E48" w:rsidRDefault="00662E48">
      <w:r>
        <w:separator/>
      </w:r>
    </w:p>
  </w:endnote>
  <w:endnote w:type="continuationSeparator" w:id="0">
    <w:p w14:paraId="780F9FE6" w14:textId="77777777" w:rsidR="00662E48" w:rsidRDefault="00662E48">
      <w:r>
        <w:continuationSeparator/>
      </w:r>
    </w:p>
  </w:endnote>
  <w:endnote w:type="continuationNotice" w:id="1">
    <w:p w14:paraId="726E909A" w14:textId="77777777" w:rsidR="00662E48" w:rsidRDefault="0066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0F68" w14:textId="77777777" w:rsidR="00D44057" w:rsidRPr="00771167" w:rsidRDefault="00D44057"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D44057" w:rsidRPr="00771167" w:rsidRDefault="00D44057" w:rsidP="00A3644B">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Consultoria-Geral da União</w:t>
    </w:r>
  </w:p>
  <w:p w14:paraId="1A370F6A" w14:textId="77777777" w:rsidR="00D44057" w:rsidRPr="00771167" w:rsidRDefault="00D44057" w:rsidP="00A3644B">
    <w:pPr>
      <w:pStyle w:val="Rodap"/>
      <w:rPr>
        <w:rFonts w:cs="Arial"/>
        <w:sz w:val="12"/>
        <w:szCs w:val="12"/>
      </w:rPr>
    </w:pPr>
    <w:r w:rsidRPr="00771167">
      <w:rPr>
        <w:rFonts w:cs="Arial"/>
        <w:sz w:val="12"/>
        <w:szCs w:val="12"/>
      </w:rPr>
      <w:t>Termo de Referência - Modelo para Pregão Eletrônico – Compras</w:t>
    </w:r>
  </w:p>
  <w:p w14:paraId="1A370F6B" w14:textId="0871B45B" w:rsidR="00D44057" w:rsidRPr="00771167" w:rsidRDefault="00D44057" w:rsidP="00A3644B">
    <w:pPr>
      <w:pStyle w:val="Rodap"/>
      <w:rPr>
        <w:rFonts w:cs="Arial"/>
      </w:rPr>
    </w:pPr>
    <w:r>
      <w:rPr>
        <w:rFonts w:cs="Arial"/>
        <w:sz w:val="12"/>
        <w:szCs w:val="12"/>
      </w:rPr>
      <w:t xml:space="preserve">Atualização: </w:t>
    </w:r>
    <w:r w:rsidR="007F280E">
      <w:rPr>
        <w:rFonts w:cs="Arial"/>
        <w:sz w:val="12"/>
        <w:szCs w:val="12"/>
      </w:rPr>
      <w:t>Julho</w:t>
    </w:r>
    <w:r w:rsidR="002128B2">
      <w:rPr>
        <w:rFonts w:cs="Arial"/>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C27A" w14:textId="77777777" w:rsidR="00662E48" w:rsidRDefault="00662E48">
      <w:r>
        <w:separator/>
      </w:r>
    </w:p>
  </w:footnote>
  <w:footnote w:type="continuationSeparator" w:id="0">
    <w:p w14:paraId="3B9D0709" w14:textId="77777777" w:rsidR="00662E48" w:rsidRDefault="00662E48">
      <w:r>
        <w:continuationSeparator/>
      </w:r>
    </w:p>
  </w:footnote>
  <w:footnote w:type="continuationNotice" w:id="1">
    <w:p w14:paraId="01DEF73A" w14:textId="77777777" w:rsidR="00662E48" w:rsidRDefault="00662E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3366514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87959814">
    <w:abstractNumId w:val="2"/>
  </w:num>
  <w:num w:numId="2" w16cid:durableId="2092386137">
    <w:abstractNumId w:val="0"/>
  </w:num>
  <w:num w:numId="3" w16cid:durableId="2041392636">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3315">
    <w:abstractNumId w:val="5"/>
  </w:num>
  <w:num w:numId="5" w16cid:durableId="356397612">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8180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993309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370823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728037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2802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5643522">
    <w:abstractNumId w:val="2"/>
  </w:num>
  <w:num w:numId="12" w16cid:durableId="66683381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9337917">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410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286492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6265079">
    <w:abstractNumId w:val="7"/>
  </w:num>
  <w:num w:numId="17" w16cid:durableId="2045397747">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9505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7037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54405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3282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0682656">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82"/>
    <w:rsid w:val="0000236D"/>
    <w:rsid w:val="00003298"/>
    <w:rsid w:val="0000392B"/>
    <w:rsid w:val="000135C0"/>
    <w:rsid w:val="0001661B"/>
    <w:rsid w:val="0002260C"/>
    <w:rsid w:val="0002306D"/>
    <w:rsid w:val="000242C8"/>
    <w:rsid w:val="00027155"/>
    <w:rsid w:val="0002724D"/>
    <w:rsid w:val="000318BA"/>
    <w:rsid w:val="000349AF"/>
    <w:rsid w:val="00034A29"/>
    <w:rsid w:val="00040957"/>
    <w:rsid w:val="00045830"/>
    <w:rsid w:val="000460EB"/>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7B55"/>
    <w:rsid w:val="000C123B"/>
    <w:rsid w:val="000C21AD"/>
    <w:rsid w:val="000C2C16"/>
    <w:rsid w:val="000C5EE4"/>
    <w:rsid w:val="000C670A"/>
    <w:rsid w:val="000C78D1"/>
    <w:rsid w:val="000D2A1E"/>
    <w:rsid w:val="000D2AC3"/>
    <w:rsid w:val="000D418A"/>
    <w:rsid w:val="000D731F"/>
    <w:rsid w:val="000F1C1C"/>
    <w:rsid w:val="000F4088"/>
    <w:rsid w:val="000F4F96"/>
    <w:rsid w:val="000F5A07"/>
    <w:rsid w:val="00100990"/>
    <w:rsid w:val="00105707"/>
    <w:rsid w:val="001060BC"/>
    <w:rsid w:val="001103FF"/>
    <w:rsid w:val="0011060B"/>
    <w:rsid w:val="00110F04"/>
    <w:rsid w:val="0011363A"/>
    <w:rsid w:val="00113EEB"/>
    <w:rsid w:val="0012163E"/>
    <w:rsid w:val="001219B0"/>
    <w:rsid w:val="00122617"/>
    <w:rsid w:val="00123B54"/>
    <w:rsid w:val="00124990"/>
    <w:rsid w:val="00124BB7"/>
    <w:rsid w:val="00124FA4"/>
    <w:rsid w:val="001304C0"/>
    <w:rsid w:val="001315F2"/>
    <w:rsid w:val="0014004B"/>
    <w:rsid w:val="0014325E"/>
    <w:rsid w:val="00144873"/>
    <w:rsid w:val="00146BDF"/>
    <w:rsid w:val="001478B4"/>
    <w:rsid w:val="001516EA"/>
    <w:rsid w:val="00153E25"/>
    <w:rsid w:val="00154505"/>
    <w:rsid w:val="0015684D"/>
    <w:rsid w:val="00160BBD"/>
    <w:rsid w:val="00160DA4"/>
    <w:rsid w:val="0016584A"/>
    <w:rsid w:val="00166EFA"/>
    <w:rsid w:val="00170CE1"/>
    <w:rsid w:val="001710AC"/>
    <w:rsid w:val="00174CAA"/>
    <w:rsid w:val="00177CD5"/>
    <w:rsid w:val="00180C12"/>
    <w:rsid w:val="001817D2"/>
    <w:rsid w:val="00184086"/>
    <w:rsid w:val="001856FB"/>
    <w:rsid w:val="001904A8"/>
    <w:rsid w:val="00195029"/>
    <w:rsid w:val="001A11DA"/>
    <w:rsid w:val="001A1732"/>
    <w:rsid w:val="001A2CE9"/>
    <w:rsid w:val="001A3A05"/>
    <w:rsid w:val="001A3E18"/>
    <w:rsid w:val="001A425B"/>
    <w:rsid w:val="001B005B"/>
    <w:rsid w:val="001C1001"/>
    <w:rsid w:val="001C171A"/>
    <w:rsid w:val="001C3F32"/>
    <w:rsid w:val="001C48B6"/>
    <w:rsid w:val="001C4C04"/>
    <w:rsid w:val="001C694F"/>
    <w:rsid w:val="001C71C1"/>
    <w:rsid w:val="001C721E"/>
    <w:rsid w:val="001D1A83"/>
    <w:rsid w:val="001E14AF"/>
    <w:rsid w:val="001E22A8"/>
    <w:rsid w:val="001E3AAF"/>
    <w:rsid w:val="001E5120"/>
    <w:rsid w:val="001F0A6E"/>
    <w:rsid w:val="001F39FA"/>
    <w:rsid w:val="00202A04"/>
    <w:rsid w:val="00205197"/>
    <w:rsid w:val="0020593D"/>
    <w:rsid w:val="00207B98"/>
    <w:rsid w:val="00210001"/>
    <w:rsid w:val="00210B85"/>
    <w:rsid w:val="0021106D"/>
    <w:rsid w:val="002128B2"/>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759"/>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587F"/>
    <w:rsid w:val="002B5CA7"/>
    <w:rsid w:val="002C50DF"/>
    <w:rsid w:val="002C54C1"/>
    <w:rsid w:val="002C5E58"/>
    <w:rsid w:val="002C7035"/>
    <w:rsid w:val="002D38D1"/>
    <w:rsid w:val="002D78B4"/>
    <w:rsid w:val="002D7C8E"/>
    <w:rsid w:val="002E160F"/>
    <w:rsid w:val="002E3CAE"/>
    <w:rsid w:val="002E3F91"/>
    <w:rsid w:val="002E480D"/>
    <w:rsid w:val="002E5F6B"/>
    <w:rsid w:val="002F084D"/>
    <w:rsid w:val="002F308B"/>
    <w:rsid w:val="003022D4"/>
    <w:rsid w:val="003100B8"/>
    <w:rsid w:val="00310B4A"/>
    <w:rsid w:val="00314642"/>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5686C"/>
    <w:rsid w:val="00364141"/>
    <w:rsid w:val="00367EF6"/>
    <w:rsid w:val="00373F2A"/>
    <w:rsid w:val="003769F4"/>
    <w:rsid w:val="003779A2"/>
    <w:rsid w:val="0038139C"/>
    <w:rsid w:val="00381D92"/>
    <w:rsid w:val="0038360C"/>
    <w:rsid w:val="0038509F"/>
    <w:rsid w:val="00386157"/>
    <w:rsid w:val="00386ADE"/>
    <w:rsid w:val="0039126B"/>
    <w:rsid w:val="00391E14"/>
    <w:rsid w:val="003959F6"/>
    <w:rsid w:val="003A73C1"/>
    <w:rsid w:val="003B263A"/>
    <w:rsid w:val="003B791E"/>
    <w:rsid w:val="003C33FE"/>
    <w:rsid w:val="003C609E"/>
    <w:rsid w:val="003C6275"/>
    <w:rsid w:val="003D69A5"/>
    <w:rsid w:val="003E34F6"/>
    <w:rsid w:val="003E4927"/>
    <w:rsid w:val="003E4D76"/>
    <w:rsid w:val="003E5496"/>
    <w:rsid w:val="003E55B1"/>
    <w:rsid w:val="003F004A"/>
    <w:rsid w:val="003F012E"/>
    <w:rsid w:val="003F1437"/>
    <w:rsid w:val="003F17EC"/>
    <w:rsid w:val="003F185C"/>
    <w:rsid w:val="003F23B4"/>
    <w:rsid w:val="003F36A3"/>
    <w:rsid w:val="003F3D97"/>
    <w:rsid w:val="003F59FC"/>
    <w:rsid w:val="0040443F"/>
    <w:rsid w:val="00404510"/>
    <w:rsid w:val="004048E2"/>
    <w:rsid w:val="004053E1"/>
    <w:rsid w:val="004073B2"/>
    <w:rsid w:val="00407E93"/>
    <w:rsid w:val="00407F1C"/>
    <w:rsid w:val="004116EF"/>
    <w:rsid w:val="00415F27"/>
    <w:rsid w:val="0041605B"/>
    <w:rsid w:val="00416A59"/>
    <w:rsid w:val="00416C6F"/>
    <w:rsid w:val="00417CA8"/>
    <w:rsid w:val="004214D9"/>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1331"/>
    <w:rsid w:val="00473A3D"/>
    <w:rsid w:val="00474A42"/>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A19D0"/>
    <w:rsid w:val="004B05B0"/>
    <w:rsid w:val="004B0CAC"/>
    <w:rsid w:val="004B19B5"/>
    <w:rsid w:val="004B1D7D"/>
    <w:rsid w:val="004B460A"/>
    <w:rsid w:val="004C0212"/>
    <w:rsid w:val="004C05F9"/>
    <w:rsid w:val="004C1D14"/>
    <w:rsid w:val="004D087F"/>
    <w:rsid w:val="004D551E"/>
    <w:rsid w:val="004D792C"/>
    <w:rsid w:val="004D7FF7"/>
    <w:rsid w:val="004E0194"/>
    <w:rsid w:val="004E6184"/>
    <w:rsid w:val="004F1471"/>
    <w:rsid w:val="004F1520"/>
    <w:rsid w:val="004F5DF9"/>
    <w:rsid w:val="004F66B4"/>
    <w:rsid w:val="004F705B"/>
    <w:rsid w:val="004F78C6"/>
    <w:rsid w:val="0050224C"/>
    <w:rsid w:val="00503208"/>
    <w:rsid w:val="005037A6"/>
    <w:rsid w:val="00511EAC"/>
    <w:rsid w:val="00512D53"/>
    <w:rsid w:val="00514883"/>
    <w:rsid w:val="0051737B"/>
    <w:rsid w:val="00520BCD"/>
    <w:rsid w:val="0053132E"/>
    <w:rsid w:val="005331A2"/>
    <w:rsid w:val="00546070"/>
    <w:rsid w:val="00553BF9"/>
    <w:rsid w:val="00561C04"/>
    <w:rsid w:val="0056213B"/>
    <w:rsid w:val="00562F82"/>
    <w:rsid w:val="00563CBA"/>
    <w:rsid w:val="00564913"/>
    <w:rsid w:val="0057203C"/>
    <w:rsid w:val="005800D8"/>
    <w:rsid w:val="005846C9"/>
    <w:rsid w:val="00584F26"/>
    <w:rsid w:val="005873FC"/>
    <w:rsid w:val="00590EAF"/>
    <w:rsid w:val="00593040"/>
    <w:rsid w:val="00595DA6"/>
    <w:rsid w:val="005A6A91"/>
    <w:rsid w:val="005B0043"/>
    <w:rsid w:val="005B0066"/>
    <w:rsid w:val="005C0C8C"/>
    <w:rsid w:val="005C3930"/>
    <w:rsid w:val="005C76D8"/>
    <w:rsid w:val="005D2DB3"/>
    <w:rsid w:val="005D3F74"/>
    <w:rsid w:val="005E1321"/>
    <w:rsid w:val="005E237B"/>
    <w:rsid w:val="005E2DD4"/>
    <w:rsid w:val="005E412D"/>
    <w:rsid w:val="005E4CDC"/>
    <w:rsid w:val="005E6D43"/>
    <w:rsid w:val="005F64F4"/>
    <w:rsid w:val="005F6F64"/>
    <w:rsid w:val="005F7B0A"/>
    <w:rsid w:val="00600604"/>
    <w:rsid w:val="00601C20"/>
    <w:rsid w:val="00605C11"/>
    <w:rsid w:val="00606440"/>
    <w:rsid w:val="006078C2"/>
    <w:rsid w:val="00613DC5"/>
    <w:rsid w:val="00614763"/>
    <w:rsid w:val="006171A9"/>
    <w:rsid w:val="00623436"/>
    <w:rsid w:val="00625193"/>
    <w:rsid w:val="0063364B"/>
    <w:rsid w:val="00640F39"/>
    <w:rsid w:val="006434FD"/>
    <w:rsid w:val="00644B6E"/>
    <w:rsid w:val="00655AAF"/>
    <w:rsid w:val="00656A30"/>
    <w:rsid w:val="00662AC4"/>
    <w:rsid w:val="00662E48"/>
    <w:rsid w:val="006673E7"/>
    <w:rsid w:val="0067266A"/>
    <w:rsid w:val="00674964"/>
    <w:rsid w:val="00680B7E"/>
    <w:rsid w:val="00683B94"/>
    <w:rsid w:val="00686692"/>
    <w:rsid w:val="00691DC8"/>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181F"/>
    <w:rsid w:val="0070207F"/>
    <w:rsid w:val="007028C7"/>
    <w:rsid w:val="00704462"/>
    <w:rsid w:val="00710C7E"/>
    <w:rsid w:val="00714E7C"/>
    <w:rsid w:val="007152C7"/>
    <w:rsid w:val="00722E0D"/>
    <w:rsid w:val="00723039"/>
    <w:rsid w:val="0073044F"/>
    <w:rsid w:val="00732294"/>
    <w:rsid w:val="00733DE0"/>
    <w:rsid w:val="007357C5"/>
    <w:rsid w:val="00735C6D"/>
    <w:rsid w:val="00736C27"/>
    <w:rsid w:val="0074032D"/>
    <w:rsid w:val="00740D25"/>
    <w:rsid w:val="00741328"/>
    <w:rsid w:val="00742827"/>
    <w:rsid w:val="007470A5"/>
    <w:rsid w:val="007511DA"/>
    <w:rsid w:val="0075531C"/>
    <w:rsid w:val="00756F76"/>
    <w:rsid w:val="007579BB"/>
    <w:rsid w:val="00761FF6"/>
    <w:rsid w:val="0076286B"/>
    <w:rsid w:val="007679B9"/>
    <w:rsid w:val="0077024E"/>
    <w:rsid w:val="00771167"/>
    <w:rsid w:val="00776572"/>
    <w:rsid w:val="00776D50"/>
    <w:rsid w:val="0077738D"/>
    <w:rsid w:val="007774C2"/>
    <w:rsid w:val="00785CF8"/>
    <w:rsid w:val="00786FF1"/>
    <w:rsid w:val="00787771"/>
    <w:rsid w:val="00787B42"/>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17EE"/>
    <w:rsid w:val="007D3572"/>
    <w:rsid w:val="007D501A"/>
    <w:rsid w:val="007E285B"/>
    <w:rsid w:val="007E3F65"/>
    <w:rsid w:val="007E4F6C"/>
    <w:rsid w:val="007E5253"/>
    <w:rsid w:val="007E57A5"/>
    <w:rsid w:val="007E68F6"/>
    <w:rsid w:val="007E6EF9"/>
    <w:rsid w:val="007F0511"/>
    <w:rsid w:val="007F280E"/>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35CD3"/>
    <w:rsid w:val="00835F85"/>
    <w:rsid w:val="00841504"/>
    <w:rsid w:val="008429CF"/>
    <w:rsid w:val="008446E2"/>
    <w:rsid w:val="008459A0"/>
    <w:rsid w:val="00846899"/>
    <w:rsid w:val="00847E19"/>
    <w:rsid w:val="00850CD3"/>
    <w:rsid w:val="0085112C"/>
    <w:rsid w:val="008559F1"/>
    <w:rsid w:val="00855E5A"/>
    <w:rsid w:val="008601A9"/>
    <w:rsid w:val="00865B0D"/>
    <w:rsid w:val="00871B33"/>
    <w:rsid w:val="00871C0F"/>
    <w:rsid w:val="00872949"/>
    <w:rsid w:val="008731C2"/>
    <w:rsid w:val="00874676"/>
    <w:rsid w:val="008821F3"/>
    <w:rsid w:val="00886C81"/>
    <w:rsid w:val="008877EE"/>
    <w:rsid w:val="00887874"/>
    <w:rsid w:val="008941DB"/>
    <w:rsid w:val="00895D7E"/>
    <w:rsid w:val="0089665C"/>
    <w:rsid w:val="008A16EA"/>
    <w:rsid w:val="008A580D"/>
    <w:rsid w:val="008A6578"/>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25EF"/>
    <w:rsid w:val="008F4D52"/>
    <w:rsid w:val="008F4E41"/>
    <w:rsid w:val="0090408D"/>
    <w:rsid w:val="00904E6B"/>
    <w:rsid w:val="00906EEC"/>
    <w:rsid w:val="00914204"/>
    <w:rsid w:val="00915836"/>
    <w:rsid w:val="00915C7E"/>
    <w:rsid w:val="00922606"/>
    <w:rsid w:val="00922D31"/>
    <w:rsid w:val="00924B6A"/>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54BE8"/>
    <w:rsid w:val="0096002D"/>
    <w:rsid w:val="009623AB"/>
    <w:rsid w:val="00964887"/>
    <w:rsid w:val="00967CE4"/>
    <w:rsid w:val="00970053"/>
    <w:rsid w:val="00970A6B"/>
    <w:rsid w:val="009763C4"/>
    <w:rsid w:val="009768D4"/>
    <w:rsid w:val="009769BE"/>
    <w:rsid w:val="009803F1"/>
    <w:rsid w:val="00981553"/>
    <w:rsid w:val="00982D8A"/>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3097"/>
    <w:rsid w:val="00A3644B"/>
    <w:rsid w:val="00A402A1"/>
    <w:rsid w:val="00A44175"/>
    <w:rsid w:val="00A44A1A"/>
    <w:rsid w:val="00A4565E"/>
    <w:rsid w:val="00A46F80"/>
    <w:rsid w:val="00A47893"/>
    <w:rsid w:val="00A50D22"/>
    <w:rsid w:val="00A512C3"/>
    <w:rsid w:val="00A53390"/>
    <w:rsid w:val="00A571FE"/>
    <w:rsid w:val="00A60395"/>
    <w:rsid w:val="00A6183D"/>
    <w:rsid w:val="00A6287E"/>
    <w:rsid w:val="00A62AEF"/>
    <w:rsid w:val="00A63B1B"/>
    <w:rsid w:val="00A77C2C"/>
    <w:rsid w:val="00A77DAE"/>
    <w:rsid w:val="00A80062"/>
    <w:rsid w:val="00A856EB"/>
    <w:rsid w:val="00A86D6F"/>
    <w:rsid w:val="00A87856"/>
    <w:rsid w:val="00A9022E"/>
    <w:rsid w:val="00A90577"/>
    <w:rsid w:val="00A9124A"/>
    <w:rsid w:val="00A914E1"/>
    <w:rsid w:val="00A91861"/>
    <w:rsid w:val="00A96322"/>
    <w:rsid w:val="00AA1165"/>
    <w:rsid w:val="00AA2B09"/>
    <w:rsid w:val="00AA3A23"/>
    <w:rsid w:val="00AA3F31"/>
    <w:rsid w:val="00AA4625"/>
    <w:rsid w:val="00AB099E"/>
    <w:rsid w:val="00AB1F1A"/>
    <w:rsid w:val="00AC0883"/>
    <w:rsid w:val="00AC4F34"/>
    <w:rsid w:val="00AC6401"/>
    <w:rsid w:val="00AC6EC2"/>
    <w:rsid w:val="00AE3A63"/>
    <w:rsid w:val="00AE5435"/>
    <w:rsid w:val="00AF3ABE"/>
    <w:rsid w:val="00AF61CB"/>
    <w:rsid w:val="00AF6959"/>
    <w:rsid w:val="00AF6D17"/>
    <w:rsid w:val="00B00520"/>
    <w:rsid w:val="00B008EB"/>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192"/>
    <w:rsid w:val="00B432A0"/>
    <w:rsid w:val="00B4738B"/>
    <w:rsid w:val="00B50E09"/>
    <w:rsid w:val="00B517F7"/>
    <w:rsid w:val="00B52AFC"/>
    <w:rsid w:val="00B52EFE"/>
    <w:rsid w:val="00B54C1E"/>
    <w:rsid w:val="00B54DC8"/>
    <w:rsid w:val="00B55E5A"/>
    <w:rsid w:val="00B60B26"/>
    <w:rsid w:val="00B60DCA"/>
    <w:rsid w:val="00B61E88"/>
    <w:rsid w:val="00B63C73"/>
    <w:rsid w:val="00B66E1A"/>
    <w:rsid w:val="00B66EDD"/>
    <w:rsid w:val="00B672B3"/>
    <w:rsid w:val="00B76DB6"/>
    <w:rsid w:val="00B77DBF"/>
    <w:rsid w:val="00B810DF"/>
    <w:rsid w:val="00B81F4F"/>
    <w:rsid w:val="00B81FBB"/>
    <w:rsid w:val="00B86416"/>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1B44"/>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63CFE"/>
    <w:rsid w:val="00C70043"/>
    <w:rsid w:val="00C70E0D"/>
    <w:rsid w:val="00C730B4"/>
    <w:rsid w:val="00C73861"/>
    <w:rsid w:val="00C7432C"/>
    <w:rsid w:val="00C75791"/>
    <w:rsid w:val="00C757A1"/>
    <w:rsid w:val="00C76304"/>
    <w:rsid w:val="00C7672C"/>
    <w:rsid w:val="00C84955"/>
    <w:rsid w:val="00C86467"/>
    <w:rsid w:val="00C95C72"/>
    <w:rsid w:val="00C96B86"/>
    <w:rsid w:val="00C97DF7"/>
    <w:rsid w:val="00CA02C8"/>
    <w:rsid w:val="00CA1A6A"/>
    <w:rsid w:val="00CA6108"/>
    <w:rsid w:val="00CB54CD"/>
    <w:rsid w:val="00CB67F5"/>
    <w:rsid w:val="00CB6FF5"/>
    <w:rsid w:val="00CB766B"/>
    <w:rsid w:val="00CC356D"/>
    <w:rsid w:val="00CC3C90"/>
    <w:rsid w:val="00CD109D"/>
    <w:rsid w:val="00CD1E9D"/>
    <w:rsid w:val="00CD5347"/>
    <w:rsid w:val="00CD5D7C"/>
    <w:rsid w:val="00CD6ABB"/>
    <w:rsid w:val="00CE5CF2"/>
    <w:rsid w:val="00D00A5D"/>
    <w:rsid w:val="00D00A87"/>
    <w:rsid w:val="00D02F2F"/>
    <w:rsid w:val="00D10078"/>
    <w:rsid w:val="00D11BB1"/>
    <w:rsid w:val="00D13087"/>
    <w:rsid w:val="00D139AB"/>
    <w:rsid w:val="00D16FA0"/>
    <w:rsid w:val="00D241FF"/>
    <w:rsid w:val="00D25D36"/>
    <w:rsid w:val="00D26DCE"/>
    <w:rsid w:val="00D37DC8"/>
    <w:rsid w:val="00D41AF6"/>
    <w:rsid w:val="00D44057"/>
    <w:rsid w:val="00D4766E"/>
    <w:rsid w:val="00D5130A"/>
    <w:rsid w:val="00D51769"/>
    <w:rsid w:val="00D522D8"/>
    <w:rsid w:val="00D5491C"/>
    <w:rsid w:val="00D554E8"/>
    <w:rsid w:val="00D5748E"/>
    <w:rsid w:val="00D612A9"/>
    <w:rsid w:val="00D61896"/>
    <w:rsid w:val="00D66935"/>
    <w:rsid w:val="00D707C2"/>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4B66"/>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6C9"/>
    <w:rsid w:val="00ED7D4E"/>
    <w:rsid w:val="00EE220A"/>
    <w:rsid w:val="00EE2853"/>
    <w:rsid w:val="00EF32F7"/>
    <w:rsid w:val="00EF3666"/>
    <w:rsid w:val="00EF5D36"/>
    <w:rsid w:val="00EF66FC"/>
    <w:rsid w:val="00EF6C43"/>
    <w:rsid w:val="00EF7D88"/>
    <w:rsid w:val="00F00D14"/>
    <w:rsid w:val="00F0135B"/>
    <w:rsid w:val="00F024C6"/>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542E"/>
    <w:rsid w:val="00F47626"/>
    <w:rsid w:val="00F47CAB"/>
    <w:rsid w:val="00F50275"/>
    <w:rsid w:val="00F505C7"/>
    <w:rsid w:val="00F51366"/>
    <w:rsid w:val="00F513D6"/>
    <w:rsid w:val="00F54824"/>
    <w:rsid w:val="00F5630D"/>
    <w:rsid w:val="00F566F6"/>
    <w:rsid w:val="00F56CE1"/>
    <w:rsid w:val="00F57019"/>
    <w:rsid w:val="00F62D01"/>
    <w:rsid w:val="00F62EE5"/>
    <w:rsid w:val="00F65D9D"/>
    <w:rsid w:val="00F669C5"/>
    <w:rsid w:val="00F71251"/>
    <w:rsid w:val="00F72DEA"/>
    <w:rsid w:val="00F803B0"/>
    <w:rsid w:val="00F8085F"/>
    <w:rsid w:val="00F80E14"/>
    <w:rsid w:val="00F80E25"/>
    <w:rsid w:val="00F869B7"/>
    <w:rsid w:val="00F9005C"/>
    <w:rsid w:val="00F904AE"/>
    <w:rsid w:val="00F95E09"/>
    <w:rsid w:val="00F9616C"/>
    <w:rsid w:val="00FA0966"/>
    <w:rsid w:val="00FA6905"/>
    <w:rsid w:val="00FA7A01"/>
    <w:rsid w:val="00FB03E9"/>
    <w:rsid w:val="00FB34C5"/>
    <w:rsid w:val="00FB4456"/>
    <w:rsid w:val="00FB5D74"/>
    <w:rsid w:val="00FC307B"/>
    <w:rsid w:val="00FC3A0E"/>
    <w:rsid w:val="00FC4F8D"/>
    <w:rsid w:val="00FC62D5"/>
    <w:rsid w:val="00FC7065"/>
    <w:rsid w:val="00FC788E"/>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paragraph" w:customStyle="1" w:styleId="GradeColorida-nfase110">
    <w:name w:val="Grade Colorida - Ênfase 110"/>
    <w:basedOn w:val="Normal"/>
    <w:next w:val="Normal"/>
    <w:rsid w:val="00C63C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9145361">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3506210">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7363124">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use.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B84CC-2264-4253-A596-5C5B8CD9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A763AF58-BE97-4E65-9E62-E55620ECF990}">
  <ds:schemaRefs>
    <ds:schemaRef ds:uri="http://schemas.openxmlformats.org/officeDocument/2006/bibliography"/>
  </ds:schemaRefs>
</ds:datastoreItem>
</file>

<file path=customXml/itemProps4.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16</Pages>
  <Words>7934</Words>
  <Characters>42849</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SECRETARIA</cp:lastModifiedBy>
  <cp:revision>3</cp:revision>
  <cp:lastPrinted>2019-10-08T15:56:00Z</cp:lastPrinted>
  <dcterms:created xsi:type="dcterms:W3CDTF">2022-07-29T13:22:00Z</dcterms:created>
  <dcterms:modified xsi:type="dcterms:W3CDTF">2022-07-29T13:22:00Z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