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51C2" w14:textId="77777777" w:rsidR="005D23A3" w:rsidRDefault="005D23A3" w:rsidP="005D23A3">
      <w:pPr>
        <w:spacing w:after="0" w:line="240" w:lineRule="auto"/>
        <w:jc w:val="center"/>
      </w:pPr>
      <w:r>
        <w:rPr>
          <w:rFonts w:ascii="Times New Roman, Times, serif" w:hAnsi="Times New Roman, Times, serif"/>
          <w:noProof/>
          <w:color w:val="000000"/>
          <w:lang w:eastAsia="pt-BR"/>
        </w:rPr>
        <w:drawing>
          <wp:inline distT="0" distB="0" distL="0" distR="0" wp14:anchorId="0C2FD340" wp14:editId="21C807FB">
            <wp:extent cx="739140" cy="80772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807720"/>
                    </a:xfrm>
                    <a:prstGeom prst="rect">
                      <a:avLst/>
                    </a:prstGeom>
                    <a:noFill/>
                    <a:ln>
                      <a:noFill/>
                    </a:ln>
                  </pic:spPr>
                </pic:pic>
              </a:graphicData>
            </a:graphic>
          </wp:inline>
        </w:drawing>
      </w:r>
      <w:r>
        <w:rPr>
          <w:rFonts w:ascii="Times New Roman, Times, serif" w:hAnsi="Times New Roman, Times, serif"/>
          <w:color w:val="000000"/>
        </w:rPr>
        <w:br/>
      </w:r>
      <w:r>
        <w:rPr>
          <w:rFonts w:ascii="Times New Roman, Times, serif" w:hAnsi="Times New Roman, Times, serif"/>
          <w:b/>
          <w:color w:val="000000"/>
        </w:rPr>
        <w:t>ADVOCACIA-GERAL DA UNIÃO</w:t>
      </w:r>
      <w:r>
        <w:rPr>
          <w:rFonts w:ascii="Times New Roman, Times, serif" w:hAnsi="Times New Roman, Times, serif"/>
          <w:color w:val="000000"/>
        </w:rPr>
        <w:br/>
        <w:t>CONSULTORIA-GERAL DA UNIÃO</w:t>
      </w:r>
      <w:r>
        <w:rPr>
          <w:rFonts w:ascii="Times New Roman, Times, serif" w:hAnsi="Times New Roman, Times, serif"/>
          <w:color w:val="000000"/>
        </w:rPr>
        <w:br/>
        <w:t>CAMARA NACIONAL DE MODELOS DE LICITAÇÕES E CONTRATOS ADMINISTRATIVOS - CNMLC/DECOR/CGU</w:t>
      </w:r>
    </w:p>
    <w:p w14:paraId="043540F8" w14:textId="77777777" w:rsidR="005D23A3" w:rsidRPr="00847F30" w:rsidRDefault="005D23A3" w:rsidP="005D23A3">
      <w:pPr>
        <w:autoSpaceDE w:val="0"/>
        <w:autoSpaceDN w:val="0"/>
        <w:adjustRightInd w:val="0"/>
        <w:spacing w:after="0" w:line="240" w:lineRule="auto"/>
        <w:jc w:val="both"/>
        <w:rPr>
          <w:rFonts w:cstheme="minorHAnsi"/>
          <w:bCs/>
          <w:sz w:val="24"/>
          <w:szCs w:val="24"/>
        </w:rPr>
      </w:pPr>
    </w:p>
    <w:p w14:paraId="0A0A2285" w14:textId="77777777" w:rsidR="005D23A3" w:rsidRPr="00847F30" w:rsidRDefault="005D23A3" w:rsidP="005D23A3">
      <w:pPr>
        <w:autoSpaceDE w:val="0"/>
        <w:autoSpaceDN w:val="0"/>
        <w:adjustRightInd w:val="0"/>
        <w:spacing w:after="0" w:line="240" w:lineRule="auto"/>
        <w:jc w:val="both"/>
        <w:rPr>
          <w:rFonts w:cstheme="minorHAnsi"/>
          <w:bCs/>
          <w:sz w:val="24"/>
          <w:szCs w:val="24"/>
        </w:rPr>
      </w:pPr>
    </w:p>
    <w:p w14:paraId="07AFDB4B" w14:textId="5103F6BD" w:rsidR="005D23A3" w:rsidRPr="00985385" w:rsidRDefault="005D23A3" w:rsidP="005D23A3">
      <w:pPr>
        <w:autoSpaceDE w:val="0"/>
        <w:autoSpaceDN w:val="0"/>
        <w:adjustRightInd w:val="0"/>
        <w:spacing w:after="0" w:line="240" w:lineRule="auto"/>
        <w:jc w:val="center"/>
        <w:rPr>
          <w:rFonts w:cstheme="minorHAnsi"/>
          <w:b/>
          <w:bCs/>
        </w:rPr>
      </w:pPr>
      <w:r w:rsidRPr="00985385">
        <w:rPr>
          <w:rFonts w:cstheme="minorHAnsi"/>
          <w:b/>
          <w:bCs/>
        </w:rPr>
        <w:t xml:space="preserve">LISTAS DE VERIFICAÇÃO PARA </w:t>
      </w:r>
      <w:r>
        <w:rPr>
          <w:rFonts w:cstheme="minorHAnsi"/>
          <w:b/>
          <w:bCs/>
        </w:rPr>
        <w:t>AQUISIÇÃO DE BENS</w:t>
      </w:r>
    </w:p>
    <w:p w14:paraId="007C8CD7" w14:textId="77777777" w:rsidR="005D23A3" w:rsidRDefault="005D23A3" w:rsidP="005D23A3">
      <w:pPr>
        <w:autoSpaceDE w:val="0"/>
        <w:autoSpaceDN w:val="0"/>
        <w:adjustRightInd w:val="0"/>
        <w:spacing w:after="0" w:line="240" w:lineRule="auto"/>
        <w:jc w:val="both"/>
        <w:rPr>
          <w:rFonts w:cstheme="minorHAnsi"/>
          <w:bCs/>
          <w:sz w:val="24"/>
          <w:szCs w:val="24"/>
        </w:rPr>
      </w:pPr>
    </w:p>
    <w:tbl>
      <w:tblPr>
        <w:tblStyle w:val="Tabelacomgrade"/>
        <w:tblW w:w="0" w:type="auto"/>
        <w:shd w:val="clear" w:color="auto" w:fill="ED7D31" w:themeFill="accent2"/>
        <w:tblLook w:val="04A0" w:firstRow="1" w:lastRow="0" w:firstColumn="1" w:lastColumn="0" w:noHBand="0" w:noVBand="1"/>
      </w:tblPr>
      <w:tblGrid>
        <w:gridCol w:w="9628"/>
      </w:tblGrid>
      <w:tr w:rsidR="005D23A3" w14:paraId="28B3938A" w14:textId="77777777" w:rsidTr="005D23A3">
        <w:tc>
          <w:tcPr>
            <w:tcW w:w="9628" w:type="dxa"/>
            <w:shd w:val="clear" w:color="auto" w:fill="ED7D31" w:themeFill="accent2"/>
          </w:tcPr>
          <w:p w14:paraId="4533B73F" w14:textId="77777777" w:rsidR="005D23A3" w:rsidRDefault="005D23A3" w:rsidP="00891D06">
            <w:pPr>
              <w:autoSpaceDE w:val="0"/>
              <w:autoSpaceDN w:val="0"/>
              <w:adjustRightInd w:val="0"/>
              <w:jc w:val="center"/>
              <w:rPr>
                <w:rFonts w:cstheme="minorHAnsi"/>
                <w:b/>
              </w:rPr>
            </w:pPr>
            <w:r w:rsidRPr="008B2259">
              <w:rPr>
                <w:rFonts w:cstheme="minorHAnsi"/>
                <w:b/>
              </w:rPr>
              <w:t xml:space="preserve">Notas </w:t>
            </w:r>
            <w:r>
              <w:rPr>
                <w:rFonts w:cstheme="minorHAnsi"/>
                <w:b/>
              </w:rPr>
              <w:t>Explicativas</w:t>
            </w:r>
          </w:p>
          <w:p w14:paraId="6C09CCFE" w14:textId="77777777" w:rsidR="005D23A3" w:rsidRDefault="005D23A3" w:rsidP="00891D06">
            <w:pPr>
              <w:autoSpaceDE w:val="0"/>
              <w:autoSpaceDN w:val="0"/>
              <w:adjustRightInd w:val="0"/>
              <w:jc w:val="center"/>
              <w:rPr>
                <w:rFonts w:cstheme="minorHAnsi"/>
                <w:b/>
              </w:rPr>
            </w:pPr>
          </w:p>
          <w:p w14:paraId="4F0A2129" w14:textId="77777777" w:rsidR="005D23A3" w:rsidRDefault="005D23A3" w:rsidP="00891D06">
            <w:pPr>
              <w:jc w:val="both"/>
            </w:pPr>
            <w:r>
              <w:t>As seções e/ou listas específicas que não forem aplicáveis ao presente caso deverão ser removidas.</w:t>
            </w:r>
          </w:p>
          <w:p w14:paraId="52A70985" w14:textId="77777777" w:rsidR="005D23A3" w:rsidRDefault="005D23A3" w:rsidP="00891D06">
            <w:pPr>
              <w:jc w:val="both"/>
            </w:pPr>
          </w:p>
          <w:p w14:paraId="6D25152C" w14:textId="77777777" w:rsidR="005D23A3" w:rsidRDefault="005D23A3" w:rsidP="00891D06">
            <w:pPr>
              <w:jc w:val="both"/>
            </w:pPr>
            <w:r>
              <w:t>A coluna “Atende plenamente a exigência?” deverá ser preenchida apenas com as respostas pré-definidas no formulário, sendo:</w:t>
            </w:r>
          </w:p>
          <w:p w14:paraId="42AA1B5E" w14:textId="77777777" w:rsidR="005D23A3" w:rsidRDefault="005D23A3" w:rsidP="00891D06">
            <w:pPr>
              <w:ind w:left="878"/>
              <w:jc w:val="both"/>
            </w:pPr>
            <w:r>
              <w:t>Sim: atende plenamente a exigência</w:t>
            </w:r>
          </w:p>
          <w:p w14:paraId="12E8ABA9" w14:textId="77777777" w:rsidR="005D23A3" w:rsidRDefault="005D23A3" w:rsidP="00891D06">
            <w:pPr>
              <w:ind w:left="878"/>
              <w:jc w:val="both"/>
            </w:pPr>
            <w:r>
              <w:t>Não: não atende plenamente a exigência</w:t>
            </w:r>
          </w:p>
          <w:p w14:paraId="030E22F4" w14:textId="77777777" w:rsidR="005D23A3" w:rsidRDefault="005D23A3" w:rsidP="00891D06">
            <w:pPr>
              <w:ind w:left="878"/>
              <w:jc w:val="both"/>
            </w:pPr>
            <w:r>
              <w:t>Não se aplica: a exigência não é feita para o caso analisado</w:t>
            </w:r>
          </w:p>
          <w:p w14:paraId="505F92BA" w14:textId="77777777" w:rsidR="005D23A3" w:rsidRDefault="005D23A3" w:rsidP="00891D06">
            <w:pPr>
              <w:jc w:val="both"/>
              <w:rPr>
                <w:color w:val="FF0000"/>
              </w:rPr>
            </w:pPr>
          </w:p>
          <w:p w14:paraId="7D8CCA3A" w14:textId="77777777" w:rsidR="005D23A3" w:rsidRDefault="005D23A3" w:rsidP="00891D06">
            <w:pPr>
              <w:jc w:val="both"/>
              <w:rPr>
                <w:color w:val="FF0000"/>
              </w:rPr>
            </w:pPr>
            <w:r>
              <w:t>Na utilização das listas deverão ser analisadas as consequências para cada negativa, se pode ser suprida mediante justificativa ou enquadramentos específicos, ou se deve haver complementação da instrução.</w:t>
            </w:r>
          </w:p>
          <w:p w14:paraId="1D37100E" w14:textId="77777777" w:rsidR="005D23A3" w:rsidRDefault="005D23A3" w:rsidP="00891D06">
            <w:pPr>
              <w:jc w:val="both"/>
              <w:rPr>
                <w:color w:val="FF0000"/>
              </w:rPr>
            </w:pPr>
          </w:p>
          <w:p w14:paraId="08CF7CD7" w14:textId="7562EBF9" w:rsidR="0084690D" w:rsidRPr="0084690D" w:rsidRDefault="0084690D" w:rsidP="00891D06">
            <w:pPr>
              <w:jc w:val="both"/>
            </w:pPr>
            <w:r w:rsidRPr="0084690D">
              <w:t>A utilização dessa Lista pressupõe a utilização dos modelos de Edital, de Termo de Referência e de Contrato da AGU, pois esses modelos trazem os requisitos mínimos necessários para tais documentos, além de trazer alertas importantes sobre cautelas a serem adotadas. A preocupação maior dessa Lista é com a instrução do processo.</w:t>
            </w:r>
          </w:p>
          <w:p w14:paraId="42D3806A" w14:textId="77777777" w:rsidR="0084690D" w:rsidRDefault="0084690D" w:rsidP="00891D06">
            <w:pPr>
              <w:jc w:val="both"/>
              <w:rPr>
                <w:color w:val="FF0000"/>
              </w:rPr>
            </w:pPr>
          </w:p>
          <w:p w14:paraId="646F9BA9" w14:textId="77777777" w:rsidR="005D23A3" w:rsidRPr="008B2259" w:rsidRDefault="005D23A3" w:rsidP="00891D06">
            <w:pPr>
              <w:autoSpaceDE w:val="0"/>
              <w:autoSpaceDN w:val="0"/>
              <w:adjustRightInd w:val="0"/>
              <w:jc w:val="both"/>
              <w:rPr>
                <w:rFonts w:cstheme="minorHAnsi"/>
                <w:b/>
              </w:rPr>
            </w:pPr>
            <w:r>
              <w:t xml:space="preserve">Eventuais sugestões de alteração de texto desta lista poderão ser encaminhadas ao e-mail: </w:t>
            </w:r>
            <w:hyperlink r:id="rId12" w:history="1">
              <w:r>
                <w:rPr>
                  <w:rStyle w:val="Hyperlink"/>
                </w:rPr>
                <w:t>cgu.modeloscontratacao@agu.gov.br</w:t>
              </w:r>
            </w:hyperlink>
          </w:p>
        </w:tc>
      </w:tr>
    </w:tbl>
    <w:p w14:paraId="04888F92" w14:textId="77777777" w:rsidR="00B43EE1" w:rsidRDefault="00B43EE1" w:rsidP="005748FE">
      <w:pPr>
        <w:autoSpaceDE w:val="0"/>
        <w:autoSpaceDN w:val="0"/>
        <w:adjustRightInd w:val="0"/>
        <w:spacing w:after="0" w:line="240" w:lineRule="auto"/>
        <w:jc w:val="both"/>
        <w:rPr>
          <w:rFonts w:cstheme="minorHAnsi"/>
          <w:bCs/>
          <w:color w:val="FF0000"/>
          <w:sz w:val="24"/>
          <w:szCs w:val="24"/>
        </w:rPr>
      </w:pPr>
    </w:p>
    <w:tbl>
      <w:tblPr>
        <w:tblStyle w:val="Tabelacomgrade"/>
        <w:tblW w:w="9723" w:type="dxa"/>
        <w:tblLook w:val="04A0" w:firstRow="1" w:lastRow="0" w:firstColumn="1" w:lastColumn="0" w:noHBand="0" w:noVBand="1"/>
      </w:tblPr>
      <w:tblGrid>
        <w:gridCol w:w="6232"/>
        <w:gridCol w:w="1560"/>
        <w:gridCol w:w="1931"/>
      </w:tblGrid>
      <w:tr w:rsidR="0072470E" w:rsidRPr="00106759" w14:paraId="037554B6" w14:textId="1386769D" w:rsidTr="0072470E">
        <w:tc>
          <w:tcPr>
            <w:tcW w:w="6232" w:type="dxa"/>
            <w:shd w:val="clear" w:color="auto" w:fill="ED7D31" w:themeFill="accent2"/>
          </w:tcPr>
          <w:p w14:paraId="7ED438BC" w14:textId="51DFC28C" w:rsidR="0072470E" w:rsidRPr="00106759" w:rsidRDefault="0072470E" w:rsidP="0072470E">
            <w:pPr>
              <w:autoSpaceDE w:val="0"/>
              <w:autoSpaceDN w:val="0"/>
              <w:adjustRightInd w:val="0"/>
              <w:jc w:val="center"/>
              <w:rPr>
                <w:rFonts w:cstheme="minorHAnsi"/>
                <w:sz w:val="24"/>
                <w:szCs w:val="24"/>
              </w:rPr>
            </w:pPr>
            <w:r>
              <w:rPr>
                <w:rFonts w:cstheme="minorHAnsi"/>
                <w:b/>
                <w:bCs/>
                <w:sz w:val="24"/>
                <w:szCs w:val="24"/>
              </w:rPr>
              <w:t xml:space="preserve">LISTA DE </w:t>
            </w:r>
            <w:r w:rsidRPr="00106759">
              <w:rPr>
                <w:rFonts w:cstheme="minorHAnsi"/>
                <w:b/>
                <w:bCs/>
                <w:sz w:val="24"/>
                <w:szCs w:val="24"/>
              </w:rPr>
              <w:t>VERIFICAÇÃO</w:t>
            </w:r>
            <w:r>
              <w:rPr>
                <w:rFonts w:cstheme="minorHAnsi"/>
                <w:b/>
                <w:bCs/>
                <w:sz w:val="24"/>
                <w:szCs w:val="24"/>
              </w:rPr>
              <w:t xml:space="preserve"> 1 -</w:t>
            </w:r>
            <w:r w:rsidRPr="00106759">
              <w:rPr>
                <w:rFonts w:cstheme="minorHAnsi"/>
                <w:b/>
                <w:bCs/>
                <w:sz w:val="24"/>
                <w:szCs w:val="24"/>
              </w:rPr>
              <w:t xml:space="preserve"> COMUM A TODAS AS CONTRATAÇÕES</w:t>
            </w:r>
          </w:p>
        </w:tc>
        <w:tc>
          <w:tcPr>
            <w:tcW w:w="1560" w:type="dxa"/>
            <w:shd w:val="clear" w:color="auto" w:fill="ED7D31" w:themeFill="accent2"/>
          </w:tcPr>
          <w:p w14:paraId="65B8A5DD" w14:textId="77777777" w:rsidR="0072470E" w:rsidRDefault="0072470E" w:rsidP="0072470E">
            <w:pPr>
              <w:autoSpaceDE w:val="0"/>
              <w:autoSpaceDN w:val="0"/>
              <w:adjustRightInd w:val="0"/>
              <w:jc w:val="center"/>
              <w:rPr>
                <w:rFonts w:cstheme="minorHAnsi"/>
                <w:sz w:val="24"/>
                <w:szCs w:val="24"/>
              </w:rPr>
            </w:pPr>
            <w:r>
              <w:rPr>
                <w:rFonts w:cstheme="minorHAnsi"/>
                <w:sz w:val="24"/>
                <w:szCs w:val="24"/>
              </w:rPr>
              <w:t>Atende plenamente a exigência?</w:t>
            </w:r>
          </w:p>
          <w:p w14:paraId="53ADCD3C" w14:textId="77777777" w:rsidR="0072470E" w:rsidRPr="00106759" w:rsidRDefault="0072470E" w:rsidP="0072470E">
            <w:pPr>
              <w:autoSpaceDE w:val="0"/>
              <w:autoSpaceDN w:val="0"/>
              <w:adjustRightInd w:val="0"/>
              <w:jc w:val="both"/>
              <w:rPr>
                <w:rFonts w:cstheme="minorHAnsi"/>
                <w:sz w:val="24"/>
                <w:szCs w:val="24"/>
              </w:rPr>
            </w:pPr>
          </w:p>
        </w:tc>
        <w:tc>
          <w:tcPr>
            <w:tcW w:w="1931" w:type="dxa"/>
            <w:shd w:val="clear" w:color="auto" w:fill="ED7D31" w:themeFill="accent2"/>
          </w:tcPr>
          <w:p w14:paraId="2E91772A" w14:textId="187C0102" w:rsidR="0072470E" w:rsidRPr="00106759" w:rsidRDefault="0072470E" w:rsidP="0072470E">
            <w:pPr>
              <w:autoSpaceDE w:val="0"/>
              <w:autoSpaceDN w:val="0"/>
              <w:adjustRightInd w:val="0"/>
              <w:jc w:val="both"/>
              <w:rPr>
                <w:rFonts w:cstheme="minorHAnsi"/>
                <w:sz w:val="24"/>
                <w:szCs w:val="24"/>
              </w:rPr>
            </w:pPr>
            <w:r>
              <w:rPr>
                <w:rFonts w:cstheme="minorHAnsi"/>
                <w:sz w:val="24"/>
                <w:szCs w:val="24"/>
              </w:rPr>
              <w:t>Indicação do local do processo em que foi atendida a exigência (doc. / fls. / SEI )</w:t>
            </w:r>
          </w:p>
        </w:tc>
      </w:tr>
      <w:tr w:rsidR="0072470E" w:rsidRPr="00106759" w14:paraId="687DC0D1" w14:textId="7B990B21" w:rsidTr="006E2DF1">
        <w:tc>
          <w:tcPr>
            <w:tcW w:w="6232" w:type="dxa"/>
            <w:tcBorders>
              <w:bottom w:val="single" w:sz="4" w:space="0" w:color="auto"/>
            </w:tcBorders>
          </w:tcPr>
          <w:p w14:paraId="670FE980" w14:textId="251F9C17" w:rsidR="0072470E" w:rsidRPr="00106759" w:rsidRDefault="0072470E" w:rsidP="006E2DF1">
            <w:pPr>
              <w:jc w:val="both"/>
              <w:rPr>
                <w:rFonts w:cstheme="minorHAnsi"/>
                <w:sz w:val="24"/>
                <w:szCs w:val="24"/>
              </w:rPr>
            </w:pPr>
            <w:r w:rsidRPr="00106759">
              <w:rPr>
                <w:rFonts w:cstheme="minorHAnsi"/>
                <w:sz w:val="24"/>
                <w:szCs w:val="24"/>
              </w:rPr>
              <w:t xml:space="preserve">1. </w:t>
            </w:r>
            <w:r w:rsidRPr="00106759">
              <w:rPr>
                <w:rFonts w:cstheme="minorHAnsi"/>
                <w:bCs/>
                <w:sz w:val="24"/>
                <w:szCs w:val="24"/>
              </w:rPr>
              <w:t>Houve abertura de processo administrativo devidamente autuado e numerado, quando processo físico, ou registrado quando processo eletrônico</w:t>
            </w:r>
            <w:r>
              <w:rPr>
                <w:rFonts w:cstheme="minorHAnsi"/>
                <w:bCs/>
                <w:sz w:val="24"/>
                <w:szCs w:val="24"/>
              </w:rPr>
              <w:t xml:space="preserve">, </w:t>
            </w:r>
            <w:r w:rsidRPr="0018533D">
              <w:rPr>
                <w:rFonts w:cstheme="minorHAnsi"/>
                <w:sz w:val="24"/>
                <w:szCs w:val="24"/>
              </w:rPr>
              <w:t>nos termos da ON</w:t>
            </w:r>
            <w:r>
              <w:rPr>
                <w:rFonts w:cstheme="minorHAnsi"/>
                <w:sz w:val="24"/>
                <w:szCs w:val="24"/>
              </w:rPr>
              <w:t>-</w:t>
            </w:r>
            <w:r w:rsidRPr="0018533D">
              <w:rPr>
                <w:rFonts w:cstheme="minorHAnsi"/>
                <w:sz w:val="24"/>
                <w:szCs w:val="24"/>
              </w:rPr>
              <w:t>AGU 2</w:t>
            </w:r>
            <w:r>
              <w:rPr>
                <w:rFonts w:cstheme="minorHAnsi"/>
                <w:sz w:val="24"/>
                <w:szCs w:val="24"/>
              </w:rPr>
              <w:t>/</w:t>
            </w:r>
            <w:r w:rsidRPr="0018533D">
              <w:rPr>
                <w:rFonts w:cstheme="minorHAnsi"/>
                <w:sz w:val="24"/>
                <w:szCs w:val="24"/>
              </w:rPr>
              <w:t>2009?</w:t>
            </w:r>
            <w:r w:rsidR="006E2DF1">
              <w:rPr>
                <w:rStyle w:val="Refdenotadefim"/>
                <w:rFonts w:cstheme="minorHAnsi"/>
                <w:sz w:val="24"/>
                <w:szCs w:val="24"/>
              </w:rPr>
              <w:endnoteReference w:id="1"/>
            </w:r>
          </w:p>
        </w:tc>
        <w:sdt>
          <w:sdtPr>
            <w:rPr>
              <w:rFonts w:cstheme="minorHAnsi"/>
              <w:sz w:val="24"/>
              <w:szCs w:val="24"/>
            </w:rPr>
            <w:id w:val="-201793513"/>
            <w:placeholder>
              <w:docPart w:val="EECE30BDBCD74C06A8446C678E7172AD"/>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1DCD7567" w14:textId="3359F468"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tcPr>
          <w:p w14:paraId="2D2581F6" w14:textId="38E0A958" w:rsidR="0072470E" w:rsidRPr="00106759" w:rsidRDefault="0072470E" w:rsidP="0072470E">
            <w:pPr>
              <w:autoSpaceDE w:val="0"/>
              <w:autoSpaceDN w:val="0"/>
              <w:adjustRightInd w:val="0"/>
              <w:jc w:val="both"/>
              <w:rPr>
                <w:rFonts w:cstheme="minorHAnsi"/>
                <w:sz w:val="24"/>
                <w:szCs w:val="24"/>
              </w:rPr>
            </w:pPr>
          </w:p>
        </w:tc>
      </w:tr>
      <w:tr w:rsidR="0072470E" w:rsidRPr="00106759" w14:paraId="6035CDE6" w14:textId="17E8F8D1" w:rsidTr="006E2DF1">
        <w:tc>
          <w:tcPr>
            <w:tcW w:w="6232" w:type="dxa"/>
            <w:shd w:val="clear" w:color="auto" w:fill="F7CAAC" w:themeFill="accent2" w:themeFillTint="66"/>
          </w:tcPr>
          <w:p w14:paraId="54FF4639" w14:textId="53D57E68" w:rsidR="0072470E" w:rsidRPr="00106759" w:rsidRDefault="0072470E" w:rsidP="0072470E">
            <w:pPr>
              <w:autoSpaceDE w:val="0"/>
              <w:autoSpaceDN w:val="0"/>
              <w:adjustRightInd w:val="0"/>
              <w:jc w:val="both"/>
              <w:rPr>
                <w:rFonts w:cstheme="minorHAnsi"/>
                <w:sz w:val="24"/>
                <w:szCs w:val="24"/>
              </w:rPr>
            </w:pPr>
            <w:r w:rsidRPr="00106759">
              <w:rPr>
                <w:rFonts w:cstheme="minorHAnsi"/>
                <w:sz w:val="24"/>
                <w:szCs w:val="24"/>
              </w:rPr>
              <w:t xml:space="preserve">2. Consta a solicitação/requisição do objeto, elaborada pelo agente ou setor competente? </w:t>
            </w:r>
          </w:p>
        </w:tc>
        <w:sdt>
          <w:sdtPr>
            <w:rPr>
              <w:rFonts w:cstheme="minorHAnsi"/>
              <w:sz w:val="24"/>
              <w:szCs w:val="24"/>
            </w:rPr>
            <w:id w:val="-1998411503"/>
            <w:placeholder>
              <w:docPart w:val="21CA4326868346C1BF1523CC461ED4CA"/>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0D4DF70A" w14:textId="21D2725A"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shd w:val="clear" w:color="auto" w:fill="F7CAAC" w:themeFill="accent2" w:themeFillTint="66"/>
          </w:tcPr>
          <w:p w14:paraId="0611EAA7" w14:textId="149AAF91" w:rsidR="0072470E" w:rsidRPr="00106759" w:rsidRDefault="0072470E" w:rsidP="0072470E">
            <w:pPr>
              <w:autoSpaceDE w:val="0"/>
              <w:autoSpaceDN w:val="0"/>
              <w:adjustRightInd w:val="0"/>
              <w:jc w:val="both"/>
              <w:rPr>
                <w:rFonts w:cstheme="minorHAnsi"/>
                <w:sz w:val="24"/>
                <w:szCs w:val="24"/>
              </w:rPr>
            </w:pPr>
          </w:p>
        </w:tc>
      </w:tr>
      <w:tr w:rsidR="0072470E" w:rsidRPr="00106759" w14:paraId="2D1A9DFB" w14:textId="77777777" w:rsidTr="006E2DF1">
        <w:tc>
          <w:tcPr>
            <w:tcW w:w="6232" w:type="dxa"/>
            <w:tcBorders>
              <w:bottom w:val="single" w:sz="4" w:space="0" w:color="auto"/>
            </w:tcBorders>
          </w:tcPr>
          <w:p w14:paraId="5CDA46C4" w14:textId="099347F2" w:rsidR="0072470E" w:rsidRPr="00D7017E" w:rsidRDefault="0072470E" w:rsidP="0072470E">
            <w:pPr>
              <w:autoSpaceDE w:val="0"/>
              <w:autoSpaceDN w:val="0"/>
              <w:adjustRightInd w:val="0"/>
              <w:jc w:val="both"/>
              <w:rPr>
                <w:rFonts w:cstheme="minorHAnsi"/>
                <w:sz w:val="24"/>
                <w:szCs w:val="24"/>
                <w:highlight w:val="yellow"/>
              </w:rPr>
            </w:pPr>
            <w:r w:rsidRPr="00916812">
              <w:rPr>
                <w:rFonts w:cstheme="minorHAnsi"/>
                <w:sz w:val="24"/>
                <w:szCs w:val="24"/>
                <w:highlight w:val="yellow"/>
              </w:rPr>
              <w:t>2.1. O objeto requisitado está contemplado no Plano de Contratações Anual, de acordo com o Decreto nº 10.947, de 25 de janeiro de 2022?</w:t>
            </w:r>
            <w:r w:rsidR="00D7017E">
              <w:rPr>
                <w:rStyle w:val="Refdenotadefim"/>
                <w:rFonts w:cstheme="minorHAnsi"/>
                <w:sz w:val="24"/>
                <w:szCs w:val="24"/>
                <w:highlight w:val="yellow"/>
              </w:rPr>
              <w:endnoteReference w:id="2"/>
            </w:r>
          </w:p>
        </w:tc>
        <w:sdt>
          <w:sdtPr>
            <w:rPr>
              <w:rFonts w:cstheme="minorHAnsi"/>
              <w:sz w:val="24"/>
              <w:szCs w:val="24"/>
            </w:rPr>
            <w:id w:val="1457147798"/>
            <w:placeholder>
              <w:docPart w:val="615CF0402BB44A77AA0E2AA9856ECD5E"/>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410874BA" w14:textId="431C34F9"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tcPr>
          <w:p w14:paraId="3CD9A817" w14:textId="13806DFE" w:rsidR="0072470E" w:rsidRPr="00106759" w:rsidRDefault="0072470E" w:rsidP="0072470E">
            <w:pPr>
              <w:autoSpaceDE w:val="0"/>
              <w:autoSpaceDN w:val="0"/>
              <w:adjustRightInd w:val="0"/>
              <w:jc w:val="both"/>
              <w:rPr>
                <w:rFonts w:cstheme="minorHAnsi"/>
                <w:sz w:val="24"/>
                <w:szCs w:val="24"/>
              </w:rPr>
            </w:pPr>
          </w:p>
        </w:tc>
      </w:tr>
      <w:tr w:rsidR="0072470E" w:rsidRPr="00106759" w14:paraId="6C07D76C" w14:textId="77777777" w:rsidTr="006E2DF1">
        <w:tc>
          <w:tcPr>
            <w:tcW w:w="6232" w:type="dxa"/>
            <w:shd w:val="clear" w:color="auto" w:fill="F7CAAC" w:themeFill="accent2" w:themeFillTint="66"/>
          </w:tcPr>
          <w:p w14:paraId="22BCDDC8" w14:textId="3E545293" w:rsidR="0072470E" w:rsidRPr="00027705" w:rsidRDefault="0072470E" w:rsidP="0072470E">
            <w:pPr>
              <w:autoSpaceDE w:val="0"/>
              <w:autoSpaceDN w:val="0"/>
              <w:adjustRightInd w:val="0"/>
              <w:jc w:val="both"/>
              <w:rPr>
                <w:rFonts w:cstheme="minorHAnsi"/>
                <w:sz w:val="24"/>
                <w:szCs w:val="24"/>
              </w:rPr>
            </w:pPr>
            <w:r w:rsidRPr="00027705">
              <w:rPr>
                <w:rFonts w:cstheme="minorHAnsi"/>
                <w:sz w:val="24"/>
                <w:szCs w:val="24"/>
              </w:rPr>
              <w:t>3. Foram elaborados e juntados ao processo os Estudos Técnicos Preliminares, conforme as diretrizes constantes da IN SEGES/MP nº 40/2020?</w:t>
            </w:r>
            <w:r w:rsidR="00D7017E">
              <w:rPr>
                <w:rStyle w:val="Refdenotadefim"/>
                <w:rFonts w:cstheme="minorHAnsi"/>
                <w:sz w:val="24"/>
                <w:szCs w:val="24"/>
              </w:rPr>
              <w:endnoteReference w:id="3"/>
            </w:r>
          </w:p>
        </w:tc>
        <w:sdt>
          <w:sdtPr>
            <w:rPr>
              <w:rFonts w:cstheme="minorHAnsi"/>
              <w:sz w:val="24"/>
              <w:szCs w:val="24"/>
            </w:rPr>
            <w:id w:val="-1342542397"/>
            <w:placeholder>
              <w:docPart w:val="5DC4BE7835214FDDB2BA78FC0294827F"/>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56895D65" w14:textId="1B200B2E" w:rsidR="0072470E" w:rsidRPr="007A7B25" w:rsidRDefault="006C7A41" w:rsidP="0072470E">
                <w:pPr>
                  <w:autoSpaceDE w:val="0"/>
                  <w:autoSpaceDN w:val="0"/>
                  <w:adjustRightInd w:val="0"/>
                  <w:jc w:val="both"/>
                  <w:rPr>
                    <w:rFonts w:cstheme="minorHAnsi"/>
                    <w:strike/>
                    <w:sz w:val="24"/>
                    <w:szCs w:val="24"/>
                  </w:rPr>
                </w:pPr>
                <w:r>
                  <w:rPr>
                    <w:rFonts w:cstheme="minorHAnsi"/>
                    <w:sz w:val="24"/>
                    <w:szCs w:val="24"/>
                  </w:rPr>
                  <w:t>Resposta</w:t>
                </w:r>
              </w:p>
            </w:tc>
          </w:sdtContent>
        </w:sdt>
        <w:tc>
          <w:tcPr>
            <w:tcW w:w="1931" w:type="dxa"/>
            <w:shd w:val="clear" w:color="auto" w:fill="F7CAAC" w:themeFill="accent2" w:themeFillTint="66"/>
          </w:tcPr>
          <w:p w14:paraId="42951307" w14:textId="35714C50" w:rsidR="0072470E" w:rsidRPr="007A7B25" w:rsidRDefault="0072470E" w:rsidP="0072470E">
            <w:pPr>
              <w:autoSpaceDE w:val="0"/>
              <w:autoSpaceDN w:val="0"/>
              <w:adjustRightInd w:val="0"/>
              <w:jc w:val="both"/>
              <w:rPr>
                <w:rFonts w:cstheme="minorHAnsi"/>
                <w:strike/>
                <w:sz w:val="24"/>
                <w:szCs w:val="24"/>
              </w:rPr>
            </w:pPr>
          </w:p>
        </w:tc>
      </w:tr>
      <w:tr w:rsidR="0072470E" w:rsidRPr="00106759" w14:paraId="2480C9B0" w14:textId="77777777" w:rsidTr="006E2DF1">
        <w:tc>
          <w:tcPr>
            <w:tcW w:w="6232" w:type="dxa"/>
            <w:tcBorders>
              <w:bottom w:val="single" w:sz="4" w:space="0" w:color="auto"/>
            </w:tcBorders>
          </w:tcPr>
          <w:p w14:paraId="03E028F3" w14:textId="294AE65F" w:rsidR="0072470E" w:rsidRPr="00027705" w:rsidRDefault="0072470E" w:rsidP="0072470E">
            <w:pPr>
              <w:autoSpaceDE w:val="0"/>
              <w:autoSpaceDN w:val="0"/>
              <w:adjustRightInd w:val="0"/>
              <w:jc w:val="both"/>
              <w:rPr>
                <w:rFonts w:cstheme="minorHAnsi"/>
                <w:strike/>
                <w:sz w:val="24"/>
                <w:szCs w:val="24"/>
              </w:rPr>
            </w:pPr>
            <w:r w:rsidRPr="00027705">
              <w:rPr>
                <w:rFonts w:cstheme="minorHAnsi"/>
                <w:sz w:val="24"/>
                <w:szCs w:val="24"/>
              </w:rPr>
              <w:lastRenderedPageBreak/>
              <w:t xml:space="preserve">3.1. Os estudos desenvolvidos atenderam a todas as exigências do art. 7º da IN SEGES 40/2020? </w:t>
            </w:r>
          </w:p>
        </w:tc>
        <w:sdt>
          <w:sdtPr>
            <w:rPr>
              <w:rFonts w:cstheme="minorHAnsi"/>
              <w:sz w:val="24"/>
              <w:szCs w:val="24"/>
            </w:rPr>
            <w:id w:val="-617210246"/>
            <w:placeholder>
              <w:docPart w:val="4C12DE16384B4A7DA24F30072B6F8490"/>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1DDA5B21" w14:textId="44A044FC" w:rsidR="0072470E" w:rsidRPr="007A7B25" w:rsidRDefault="006C7A41" w:rsidP="0072470E">
                <w:pPr>
                  <w:autoSpaceDE w:val="0"/>
                  <w:autoSpaceDN w:val="0"/>
                  <w:adjustRightInd w:val="0"/>
                  <w:jc w:val="both"/>
                  <w:rPr>
                    <w:rFonts w:cstheme="minorHAnsi"/>
                    <w:strike/>
                    <w:sz w:val="24"/>
                    <w:szCs w:val="24"/>
                  </w:rPr>
                </w:pPr>
                <w:r>
                  <w:rPr>
                    <w:rFonts w:cstheme="minorHAnsi"/>
                    <w:sz w:val="24"/>
                    <w:szCs w:val="24"/>
                  </w:rPr>
                  <w:t>Resposta</w:t>
                </w:r>
              </w:p>
            </w:tc>
          </w:sdtContent>
        </w:sdt>
        <w:tc>
          <w:tcPr>
            <w:tcW w:w="1931" w:type="dxa"/>
            <w:tcBorders>
              <w:bottom w:val="single" w:sz="4" w:space="0" w:color="auto"/>
            </w:tcBorders>
          </w:tcPr>
          <w:p w14:paraId="498F962B" w14:textId="3E780811" w:rsidR="0072470E" w:rsidRPr="007A7B25" w:rsidRDefault="0072470E" w:rsidP="0072470E">
            <w:pPr>
              <w:autoSpaceDE w:val="0"/>
              <w:autoSpaceDN w:val="0"/>
              <w:adjustRightInd w:val="0"/>
              <w:jc w:val="both"/>
              <w:rPr>
                <w:rFonts w:cstheme="minorHAnsi"/>
                <w:strike/>
                <w:sz w:val="24"/>
                <w:szCs w:val="24"/>
              </w:rPr>
            </w:pPr>
          </w:p>
        </w:tc>
      </w:tr>
      <w:tr w:rsidR="0072470E" w:rsidRPr="00106759" w14:paraId="483C4B83" w14:textId="77777777" w:rsidTr="006E2DF1">
        <w:tc>
          <w:tcPr>
            <w:tcW w:w="6232" w:type="dxa"/>
            <w:shd w:val="clear" w:color="auto" w:fill="F7CAAC" w:themeFill="accent2" w:themeFillTint="66"/>
          </w:tcPr>
          <w:p w14:paraId="7BC62526" w14:textId="2DC6B887" w:rsidR="0072470E" w:rsidRPr="00027705" w:rsidRDefault="0072470E" w:rsidP="0072470E">
            <w:pPr>
              <w:autoSpaceDE w:val="0"/>
              <w:autoSpaceDN w:val="0"/>
              <w:adjustRightInd w:val="0"/>
              <w:jc w:val="both"/>
              <w:rPr>
                <w:rFonts w:cstheme="minorHAnsi"/>
                <w:strike/>
                <w:sz w:val="24"/>
                <w:szCs w:val="24"/>
              </w:rPr>
            </w:pPr>
            <w:r w:rsidRPr="00027705">
              <w:rPr>
                <w:rFonts w:cstheme="minorHAnsi"/>
                <w:sz w:val="24"/>
                <w:szCs w:val="24"/>
              </w:rPr>
              <w:t>3.2. A não previsão, nos estudos preliminares, de qualquer dos conteúdos do art. 7º da IN SEGES/ME nº 40/2020 foi devidamente justificada no próprio documento?</w:t>
            </w:r>
            <w:r w:rsidR="006A1BBE">
              <w:rPr>
                <w:rStyle w:val="Refdenotadefim"/>
                <w:rFonts w:cstheme="minorHAnsi"/>
                <w:sz w:val="24"/>
                <w:szCs w:val="24"/>
              </w:rPr>
              <w:endnoteReference w:id="4"/>
            </w:r>
          </w:p>
        </w:tc>
        <w:sdt>
          <w:sdtPr>
            <w:rPr>
              <w:rFonts w:cstheme="minorHAnsi"/>
              <w:sz w:val="24"/>
              <w:szCs w:val="24"/>
            </w:rPr>
            <w:id w:val="-214435900"/>
            <w:placeholder>
              <w:docPart w:val="CA3A89693BDE4DA4AF47671F08B14A9A"/>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7F64D589" w14:textId="40D0B5AE" w:rsidR="0072470E" w:rsidRPr="007A7B25" w:rsidRDefault="006C7A41" w:rsidP="0072470E">
                <w:pPr>
                  <w:autoSpaceDE w:val="0"/>
                  <w:autoSpaceDN w:val="0"/>
                  <w:adjustRightInd w:val="0"/>
                  <w:jc w:val="both"/>
                  <w:rPr>
                    <w:rFonts w:cstheme="minorHAnsi"/>
                    <w:strike/>
                    <w:sz w:val="24"/>
                    <w:szCs w:val="24"/>
                  </w:rPr>
                </w:pPr>
                <w:r>
                  <w:rPr>
                    <w:rFonts w:cstheme="minorHAnsi"/>
                    <w:sz w:val="24"/>
                    <w:szCs w:val="24"/>
                  </w:rPr>
                  <w:t>Resposta</w:t>
                </w:r>
              </w:p>
            </w:tc>
          </w:sdtContent>
        </w:sdt>
        <w:tc>
          <w:tcPr>
            <w:tcW w:w="1931" w:type="dxa"/>
            <w:shd w:val="clear" w:color="auto" w:fill="F7CAAC" w:themeFill="accent2" w:themeFillTint="66"/>
          </w:tcPr>
          <w:p w14:paraId="7B8C1631" w14:textId="36DAB52A" w:rsidR="0072470E" w:rsidRPr="007A7B25" w:rsidRDefault="0072470E" w:rsidP="0072470E">
            <w:pPr>
              <w:autoSpaceDE w:val="0"/>
              <w:autoSpaceDN w:val="0"/>
              <w:adjustRightInd w:val="0"/>
              <w:jc w:val="both"/>
              <w:rPr>
                <w:rFonts w:cstheme="minorHAnsi"/>
                <w:strike/>
                <w:sz w:val="24"/>
                <w:szCs w:val="24"/>
              </w:rPr>
            </w:pPr>
          </w:p>
        </w:tc>
      </w:tr>
      <w:tr w:rsidR="0072470E" w:rsidRPr="00106759" w14:paraId="0A8E3DE9" w14:textId="77777777" w:rsidTr="006E2DF1">
        <w:tc>
          <w:tcPr>
            <w:tcW w:w="6232" w:type="dxa"/>
            <w:tcBorders>
              <w:bottom w:val="single" w:sz="4" w:space="0" w:color="auto"/>
            </w:tcBorders>
          </w:tcPr>
          <w:p w14:paraId="363984D1" w14:textId="718B1A9B" w:rsidR="0072470E" w:rsidRPr="00396FF7" w:rsidRDefault="0072470E" w:rsidP="0072470E">
            <w:pPr>
              <w:autoSpaceDE w:val="0"/>
              <w:autoSpaceDN w:val="0"/>
              <w:adjustRightInd w:val="0"/>
              <w:jc w:val="both"/>
              <w:rPr>
                <w:rFonts w:cstheme="minorHAnsi"/>
                <w:sz w:val="24"/>
                <w:szCs w:val="24"/>
              </w:rPr>
            </w:pPr>
            <w:r w:rsidRPr="00396FF7">
              <w:rPr>
                <w:rStyle w:val="eop"/>
                <w:sz w:val="24"/>
                <w:szCs w:val="24"/>
              </w:rPr>
              <w:t>3.3.</w:t>
            </w:r>
            <w:r w:rsidRPr="00396FF7">
              <w:rPr>
                <w:rStyle w:val="eop"/>
              </w:rPr>
              <w:t xml:space="preserve"> </w:t>
            </w:r>
            <w:r w:rsidRPr="00396FF7">
              <w:rPr>
                <w:rStyle w:val="eop"/>
                <w:sz w:val="24"/>
                <w:szCs w:val="24"/>
              </w:rPr>
              <w:t>Consta a aprovação do Estudo Técnico Preliminar pela autoridade competente?</w:t>
            </w:r>
            <w:r w:rsidR="006A1BBE">
              <w:rPr>
                <w:rStyle w:val="Refdenotadefim"/>
                <w:sz w:val="24"/>
                <w:szCs w:val="24"/>
              </w:rPr>
              <w:endnoteReference w:id="5"/>
            </w:r>
            <w:r w:rsidRPr="00396FF7">
              <w:rPr>
                <w:rFonts w:cstheme="minorHAnsi"/>
                <w:sz w:val="24"/>
                <w:szCs w:val="24"/>
              </w:rPr>
              <w:tab/>
            </w:r>
          </w:p>
        </w:tc>
        <w:sdt>
          <w:sdtPr>
            <w:rPr>
              <w:rFonts w:cstheme="minorHAnsi"/>
              <w:sz w:val="24"/>
              <w:szCs w:val="24"/>
            </w:rPr>
            <w:id w:val="-444307761"/>
            <w:placeholder>
              <w:docPart w:val="1E59AB7EBD644141B3A6EB609C5C6A99"/>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1754B574" w14:textId="3A3373E8" w:rsidR="0072470E" w:rsidRPr="007A7B25" w:rsidRDefault="006C7A41" w:rsidP="0072470E">
                <w:pPr>
                  <w:autoSpaceDE w:val="0"/>
                  <w:autoSpaceDN w:val="0"/>
                  <w:adjustRightInd w:val="0"/>
                  <w:jc w:val="both"/>
                  <w:rPr>
                    <w:rFonts w:cstheme="minorHAnsi"/>
                    <w:strike/>
                    <w:sz w:val="24"/>
                    <w:szCs w:val="24"/>
                  </w:rPr>
                </w:pPr>
                <w:r>
                  <w:rPr>
                    <w:rFonts w:cstheme="minorHAnsi"/>
                    <w:sz w:val="24"/>
                    <w:szCs w:val="24"/>
                  </w:rPr>
                  <w:t>Resposta</w:t>
                </w:r>
              </w:p>
            </w:tc>
          </w:sdtContent>
        </w:sdt>
        <w:tc>
          <w:tcPr>
            <w:tcW w:w="1931" w:type="dxa"/>
            <w:tcBorders>
              <w:bottom w:val="single" w:sz="4" w:space="0" w:color="auto"/>
            </w:tcBorders>
          </w:tcPr>
          <w:p w14:paraId="57A90769" w14:textId="20A5E526" w:rsidR="0072470E" w:rsidRPr="007A7B25" w:rsidRDefault="0072470E" w:rsidP="0072470E">
            <w:pPr>
              <w:autoSpaceDE w:val="0"/>
              <w:autoSpaceDN w:val="0"/>
              <w:adjustRightInd w:val="0"/>
              <w:jc w:val="both"/>
              <w:rPr>
                <w:rFonts w:cstheme="minorHAnsi"/>
                <w:strike/>
                <w:sz w:val="24"/>
                <w:szCs w:val="24"/>
              </w:rPr>
            </w:pPr>
          </w:p>
        </w:tc>
      </w:tr>
      <w:tr w:rsidR="0072470E" w:rsidRPr="00106759" w14:paraId="0900BFDF" w14:textId="2A41D678" w:rsidTr="006E2DF1">
        <w:tc>
          <w:tcPr>
            <w:tcW w:w="6232" w:type="dxa"/>
            <w:shd w:val="clear" w:color="auto" w:fill="F7CAAC" w:themeFill="accent2" w:themeFillTint="66"/>
          </w:tcPr>
          <w:p w14:paraId="0D6579DD" w14:textId="553865E9" w:rsidR="0072470E" w:rsidRPr="00396FF7" w:rsidRDefault="0072470E" w:rsidP="0072470E">
            <w:pPr>
              <w:autoSpaceDE w:val="0"/>
              <w:autoSpaceDN w:val="0"/>
              <w:adjustRightInd w:val="0"/>
              <w:jc w:val="both"/>
              <w:rPr>
                <w:rFonts w:cstheme="minorHAnsi"/>
                <w:sz w:val="24"/>
                <w:szCs w:val="24"/>
              </w:rPr>
            </w:pPr>
            <w:r w:rsidRPr="00396FF7">
              <w:rPr>
                <w:rFonts w:cstheme="minorHAnsi"/>
                <w:sz w:val="24"/>
                <w:szCs w:val="24"/>
              </w:rPr>
              <w:t>4. Há termo de referência ou projeto básico elaborado pelo setor requisitante?</w:t>
            </w:r>
            <w:r w:rsidR="00D7017E">
              <w:rPr>
                <w:rStyle w:val="Refdenotadefim"/>
                <w:rFonts w:cstheme="minorHAnsi"/>
                <w:sz w:val="24"/>
                <w:szCs w:val="24"/>
              </w:rPr>
              <w:endnoteReference w:id="6"/>
            </w:r>
          </w:p>
        </w:tc>
        <w:sdt>
          <w:sdtPr>
            <w:rPr>
              <w:rFonts w:cstheme="minorHAnsi"/>
              <w:sz w:val="24"/>
              <w:szCs w:val="24"/>
            </w:rPr>
            <w:id w:val="-357886251"/>
            <w:placeholder>
              <w:docPart w:val="83DA6B37153D452A88AD539392699BE2"/>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2737F0FC" w14:textId="1855D99D"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shd w:val="clear" w:color="auto" w:fill="F7CAAC" w:themeFill="accent2" w:themeFillTint="66"/>
          </w:tcPr>
          <w:p w14:paraId="7E5C4344" w14:textId="7996BF5B" w:rsidR="0072470E" w:rsidRPr="00106759" w:rsidRDefault="0072470E" w:rsidP="0072470E">
            <w:pPr>
              <w:autoSpaceDE w:val="0"/>
              <w:autoSpaceDN w:val="0"/>
              <w:adjustRightInd w:val="0"/>
              <w:jc w:val="both"/>
              <w:rPr>
                <w:rFonts w:cstheme="minorHAnsi"/>
                <w:sz w:val="24"/>
                <w:szCs w:val="24"/>
              </w:rPr>
            </w:pPr>
          </w:p>
        </w:tc>
      </w:tr>
      <w:tr w:rsidR="0072470E" w:rsidRPr="00106759" w14:paraId="61F17061" w14:textId="6C7C6B00" w:rsidTr="006E2DF1">
        <w:tc>
          <w:tcPr>
            <w:tcW w:w="6232" w:type="dxa"/>
            <w:tcBorders>
              <w:bottom w:val="single" w:sz="4" w:space="0" w:color="auto"/>
            </w:tcBorders>
          </w:tcPr>
          <w:p w14:paraId="17097C47" w14:textId="5CC92F52" w:rsidR="0072470E" w:rsidRPr="00106759" w:rsidRDefault="0072470E" w:rsidP="0072470E">
            <w:pPr>
              <w:autoSpaceDE w:val="0"/>
              <w:autoSpaceDN w:val="0"/>
              <w:adjustRightInd w:val="0"/>
              <w:jc w:val="both"/>
              <w:rPr>
                <w:rFonts w:cstheme="minorHAnsi"/>
                <w:sz w:val="24"/>
                <w:szCs w:val="24"/>
              </w:rPr>
            </w:pPr>
            <w:r>
              <w:rPr>
                <w:rFonts w:cstheme="minorHAnsi"/>
                <w:sz w:val="24"/>
                <w:szCs w:val="24"/>
              </w:rPr>
              <w:t>4</w:t>
            </w:r>
            <w:r w:rsidRPr="00106759">
              <w:rPr>
                <w:rFonts w:cstheme="minorHAnsi"/>
                <w:sz w:val="24"/>
                <w:szCs w:val="24"/>
              </w:rPr>
              <w:t>.1. O documento contendo as especificações e a quantidade estimada do bem observou as diretrizes do art. 15 da Lei 8.666/93?</w:t>
            </w:r>
          </w:p>
        </w:tc>
        <w:sdt>
          <w:sdtPr>
            <w:rPr>
              <w:rFonts w:cstheme="minorHAnsi"/>
              <w:sz w:val="24"/>
              <w:szCs w:val="24"/>
            </w:rPr>
            <w:id w:val="1684394293"/>
            <w:placeholder>
              <w:docPart w:val="DE92FA32EAB04E83A08EDCFDD4930295"/>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0A53C3CF" w14:textId="1EE63105"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tcPr>
          <w:p w14:paraId="33A45DAF" w14:textId="72002336" w:rsidR="0072470E" w:rsidRPr="00106759" w:rsidRDefault="0072470E" w:rsidP="0072470E">
            <w:pPr>
              <w:autoSpaceDE w:val="0"/>
              <w:autoSpaceDN w:val="0"/>
              <w:adjustRightInd w:val="0"/>
              <w:jc w:val="both"/>
              <w:rPr>
                <w:rFonts w:cstheme="minorHAnsi"/>
                <w:sz w:val="24"/>
                <w:szCs w:val="24"/>
              </w:rPr>
            </w:pPr>
          </w:p>
        </w:tc>
      </w:tr>
      <w:tr w:rsidR="0072470E" w:rsidRPr="00106759" w14:paraId="6640C289" w14:textId="77777777" w:rsidTr="006E2DF1">
        <w:tc>
          <w:tcPr>
            <w:tcW w:w="6232" w:type="dxa"/>
            <w:shd w:val="clear" w:color="auto" w:fill="F7CAAC" w:themeFill="accent2" w:themeFillTint="66"/>
          </w:tcPr>
          <w:p w14:paraId="7C74A2F0" w14:textId="23CAD183" w:rsidR="0072470E" w:rsidRPr="00C83F8C" w:rsidRDefault="0072470E" w:rsidP="0072470E">
            <w:pPr>
              <w:autoSpaceDE w:val="0"/>
              <w:autoSpaceDN w:val="0"/>
              <w:adjustRightInd w:val="0"/>
              <w:jc w:val="both"/>
              <w:rPr>
                <w:rFonts w:cstheme="minorHAnsi"/>
                <w:sz w:val="24"/>
                <w:szCs w:val="24"/>
              </w:rPr>
            </w:pPr>
            <w:r>
              <w:rPr>
                <w:rFonts w:cstheme="minorHAnsi"/>
                <w:sz w:val="24"/>
                <w:szCs w:val="24"/>
              </w:rPr>
              <w:t>4.2</w:t>
            </w:r>
            <w:r w:rsidRPr="00106759">
              <w:rPr>
                <w:rFonts w:cstheme="minorHAnsi"/>
                <w:sz w:val="24"/>
                <w:szCs w:val="24"/>
              </w:rPr>
              <w:t xml:space="preserve">. Foram utilizados </w:t>
            </w:r>
            <w:bookmarkStart w:id="0" w:name="_Hlk109982845"/>
            <w:r w:rsidRPr="00106759">
              <w:rPr>
                <w:rFonts w:cstheme="minorHAnsi"/>
                <w:sz w:val="24"/>
                <w:szCs w:val="24"/>
              </w:rPr>
              <w:t>os modelos de minutas padronizados de Termos de Referência ou de Projeto Básico da Advocacia-Geral União?</w:t>
            </w:r>
            <w:r>
              <w:rPr>
                <w:rFonts w:cstheme="minorHAnsi"/>
                <w:sz w:val="24"/>
                <w:szCs w:val="24"/>
              </w:rPr>
              <w:t xml:space="preserve"> </w:t>
            </w:r>
            <w:bookmarkEnd w:id="0"/>
            <w:r>
              <w:rPr>
                <w:rFonts w:cstheme="minorHAnsi"/>
                <w:sz w:val="24"/>
                <w:szCs w:val="24"/>
              </w:rPr>
              <w:t>(Enunciado nº 6 do Manual de Boas Práticas Consultivas).</w:t>
            </w:r>
            <w:r w:rsidRPr="00106759">
              <w:rPr>
                <w:rFonts w:cstheme="minorHAnsi"/>
                <w:strike/>
                <w:sz w:val="24"/>
                <w:szCs w:val="24"/>
              </w:rPr>
              <w:t xml:space="preserve"> </w:t>
            </w:r>
          </w:p>
        </w:tc>
        <w:sdt>
          <w:sdtPr>
            <w:rPr>
              <w:rFonts w:cstheme="minorHAnsi"/>
              <w:sz w:val="24"/>
              <w:szCs w:val="24"/>
            </w:rPr>
            <w:id w:val="2122804434"/>
            <w:placeholder>
              <w:docPart w:val="F0CA368A02C94500BA11DB92F5397D40"/>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6BDAFAE6" w14:textId="015DDD50" w:rsidR="0072470E" w:rsidRPr="00C83F8C"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shd w:val="clear" w:color="auto" w:fill="F7CAAC" w:themeFill="accent2" w:themeFillTint="66"/>
          </w:tcPr>
          <w:p w14:paraId="219BDC42" w14:textId="6DA847E4" w:rsidR="0072470E" w:rsidRPr="00C83F8C" w:rsidRDefault="0072470E" w:rsidP="0072470E">
            <w:pPr>
              <w:autoSpaceDE w:val="0"/>
              <w:autoSpaceDN w:val="0"/>
              <w:adjustRightInd w:val="0"/>
              <w:jc w:val="both"/>
              <w:rPr>
                <w:rFonts w:cstheme="minorHAnsi"/>
                <w:sz w:val="24"/>
                <w:szCs w:val="24"/>
              </w:rPr>
            </w:pPr>
          </w:p>
        </w:tc>
      </w:tr>
      <w:tr w:rsidR="0072470E" w:rsidRPr="00106759" w14:paraId="7538E132" w14:textId="77777777" w:rsidTr="006E2DF1">
        <w:tc>
          <w:tcPr>
            <w:tcW w:w="6232" w:type="dxa"/>
            <w:tcBorders>
              <w:bottom w:val="single" w:sz="4" w:space="0" w:color="auto"/>
            </w:tcBorders>
          </w:tcPr>
          <w:p w14:paraId="66626820" w14:textId="0B0254CE" w:rsidR="0072470E" w:rsidRPr="00106759" w:rsidRDefault="0072470E" w:rsidP="0072470E">
            <w:pPr>
              <w:autoSpaceDE w:val="0"/>
              <w:autoSpaceDN w:val="0"/>
              <w:adjustRightInd w:val="0"/>
              <w:jc w:val="both"/>
              <w:rPr>
                <w:rFonts w:cstheme="minorHAnsi"/>
                <w:sz w:val="24"/>
                <w:szCs w:val="24"/>
              </w:rPr>
            </w:pPr>
            <w:r>
              <w:rPr>
                <w:rFonts w:cstheme="minorHAnsi"/>
                <w:sz w:val="24"/>
                <w:szCs w:val="24"/>
              </w:rPr>
              <w:t>4.2</w:t>
            </w:r>
            <w:r w:rsidRPr="00106759">
              <w:rPr>
                <w:rFonts w:cstheme="minorHAnsi"/>
                <w:sz w:val="24"/>
                <w:szCs w:val="24"/>
              </w:rPr>
              <w:t xml:space="preserve">.1. </w:t>
            </w:r>
            <w:bookmarkStart w:id="1" w:name="_Hlk109982899"/>
            <w:r w:rsidRPr="00106759">
              <w:rPr>
                <w:rFonts w:cstheme="minorHAnsi"/>
                <w:sz w:val="24"/>
                <w:szCs w:val="24"/>
              </w:rPr>
              <w:t>Foram justificadas e destacadas visualmente, no processo, eventuais alterações ou não utilização do modelo de termo de referência da AGU?</w:t>
            </w:r>
            <w:bookmarkEnd w:id="1"/>
          </w:p>
        </w:tc>
        <w:sdt>
          <w:sdtPr>
            <w:rPr>
              <w:rFonts w:cstheme="minorHAnsi"/>
              <w:sz w:val="24"/>
              <w:szCs w:val="24"/>
            </w:rPr>
            <w:id w:val="-969752575"/>
            <w:placeholder>
              <w:docPart w:val="2007C2425084460F8CA473777ADCD39B"/>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69317C1A" w14:textId="1E20258E"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tcPr>
          <w:p w14:paraId="684189A3" w14:textId="00A586D0" w:rsidR="0072470E" w:rsidRPr="00106759" w:rsidRDefault="0072470E" w:rsidP="0072470E">
            <w:pPr>
              <w:autoSpaceDE w:val="0"/>
              <w:autoSpaceDN w:val="0"/>
              <w:adjustRightInd w:val="0"/>
              <w:jc w:val="both"/>
              <w:rPr>
                <w:rFonts w:cstheme="minorHAnsi"/>
                <w:sz w:val="24"/>
                <w:szCs w:val="24"/>
              </w:rPr>
            </w:pPr>
          </w:p>
        </w:tc>
      </w:tr>
      <w:tr w:rsidR="0072470E" w:rsidRPr="00106759" w14:paraId="0F162504" w14:textId="6758CFFA" w:rsidTr="006E2DF1">
        <w:tc>
          <w:tcPr>
            <w:tcW w:w="6232" w:type="dxa"/>
            <w:shd w:val="clear" w:color="auto" w:fill="F7CAAC" w:themeFill="accent2" w:themeFillTint="66"/>
          </w:tcPr>
          <w:p w14:paraId="4A894483" w14:textId="79BBB4E1" w:rsidR="0072470E" w:rsidRPr="00106759" w:rsidRDefault="0072470E" w:rsidP="0072470E">
            <w:pPr>
              <w:autoSpaceDE w:val="0"/>
              <w:autoSpaceDN w:val="0"/>
              <w:adjustRightInd w:val="0"/>
              <w:jc w:val="both"/>
              <w:rPr>
                <w:rFonts w:cstheme="minorHAnsi"/>
                <w:sz w:val="24"/>
                <w:szCs w:val="24"/>
              </w:rPr>
            </w:pPr>
            <w:r>
              <w:rPr>
                <w:rFonts w:cstheme="minorHAnsi"/>
                <w:sz w:val="24"/>
                <w:szCs w:val="24"/>
              </w:rPr>
              <w:t>5</w:t>
            </w:r>
            <w:r w:rsidRPr="00106759">
              <w:rPr>
                <w:rFonts w:cstheme="minorHAnsi"/>
                <w:sz w:val="24"/>
                <w:szCs w:val="24"/>
              </w:rPr>
              <w:t>. Encontra-se prevista a exigência de amostra ou prova de conceito para algum item?</w:t>
            </w:r>
          </w:p>
        </w:tc>
        <w:sdt>
          <w:sdtPr>
            <w:rPr>
              <w:rFonts w:cstheme="minorHAnsi"/>
              <w:sz w:val="24"/>
              <w:szCs w:val="24"/>
            </w:rPr>
            <w:id w:val="1950435237"/>
            <w:placeholder>
              <w:docPart w:val="8924D5FDD0CD4483A1FFDB0D529AF218"/>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15DEA1BE" w14:textId="68378683"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shd w:val="clear" w:color="auto" w:fill="F7CAAC" w:themeFill="accent2" w:themeFillTint="66"/>
          </w:tcPr>
          <w:p w14:paraId="0FD301CD" w14:textId="69EBCB2E" w:rsidR="0072470E" w:rsidRPr="00106759" w:rsidRDefault="0072470E" w:rsidP="0072470E">
            <w:pPr>
              <w:autoSpaceDE w:val="0"/>
              <w:autoSpaceDN w:val="0"/>
              <w:adjustRightInd w:val="0"/>
              <w:jc w:val="both"/>
              <w:rPr>
                <w:rFonts w:cstheme="minorHAnsi"/>
                <w:sz w:val="24"/>
                <w:szCs w:val="24"/>
              </w:rPr>
            </w:pPr>
          </w:p>
        </w:tc>
      </w:tr>
      <w:tr w:rsidR="0072470E" w:rsidRPr="00106759" w14:paraId="2368B485" w14:textId="6B29DC82" w:rsidTr="006E2DF1">
        <w:tc>
          <w:tcPr>
            <w:tcW w:w="6232" w:type="dxa"/>
            <w:tcBorders>
              <w:bottom w:val="single" w:sz="4" w:space="0" w:color="auto"/>
            </w:tcBorders>
          </w:tcPr>
          <w:p w14:paraId="7AF851D8" w14:textId="5D334E55" w:rsidR="0072470E" w:rsidRPr="00106759" w:rsidRDefault="0072470E" w:rsidP="0072470E">
            <w:pPr>
              <w:autoSpaceDE w:val="0"/>
              <w:autoSpaceDN w:val="0"/>
              <w:adjustRightInd w:val="0"/>
              <w:jc w:val="both"/>
              <w:rPr>
                <w:rFonts w:cstheme="minorHAnsi"/>
                <w:sz w:val="24"/>
                <w:szCs w:val="24"/>
              </w:rPr>
            </w:pPr>
            <w:r>
              <w:rPr>
                <w:rFonts w:cstheme="minorHAnsi"/>
                <w:sz w:val="24"/>
                <w:szCs w:val="24"/>
              </w:rPr>
              <w:t>5</w:t>
            </w:r>
            <w:r w:rsidRPr="00106759">
              <w:rPr>
                <w:rFonts w:cstheme="minorHAnsi"/>
                <w:sz w:val="24"/>
                <w:szCs w:val="24"/>
              </w:rPr>
              <w:t>.1. A exigência está clara, precisa e acompanhada de metodologia de análise?</w:t>
            </w:r>
          </w:p>
        </w:tc>
        <w:sdt>
          <w:sdtPr>
            <w:rPr>
              <w:rFonts w:cstheme="minorHAnsi"/>
              <w:sz w:val="24"/>
              <w:szCs w:val="24"/>
            </w:rPr>
            <w:id w:val="949740117"/>
            <w:placeholder>
              <w:docPart w:val="30A893D2285E495B9892EF62F4D20862"/>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3112E10A" w14:textId="289679F4"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tcPr>
          <w:p w14:paraId="471BDAF8" w14:textId="65CE294A" w:rsidR="0072470E" w:rsidRPr="00106759" w:rsidRDefault="0072470E" w:rsidP="0072470E">
            <w:pPr>
              <w:autoSpaceDE w:val="0"/>
              <w:autoSpaceDN w:val="0"/>
              <w:adjustRightInd w:val="0"/>
              <w:jc w:val="both"/>
              <w:rPr>
                <w:rFonts w:cstheme="minorHAnsi"/>
                <w:sz w:val="24"/>
                <w:szCs w:val="24"/>
              </w:rPr>
            </w:pPr>
          </w:p>
        </w:tc>
      </w:tr>
      <w:tr w:rsidR="0072470E" w:rsidRPr="00106759" w14:paraId="66183E8F" w14:textId="2397FE5E" w:rsidTr="006E2DF1">
        <w:tc>
          <w:tcPr>
            <w:tcW w:w="6232" w:type="dxa"/>
            <w:shd w:val="clear" w:color="auto" w:fill="F7CAAC" w:themeFill="accent2" w:themeFillTint="66"/>
          </w:tcPr>
          <w:p w14:paraId="6320382F" w14:textId="0E2E3C3B" w:rsidR="0072470E" w:rsidRPr="00106759" w:rsidRDefault="0072470E" w:rsidP="0072470E">
            <w:pPr>
              <w:jc w:val="both"/>
              <w:rPr>
                <w:rFonts w:cstheme="minorHAnsi"/>
                <w:sz w:val="24"/>
                <w:szCs w:val="24"/>
              </w:rPr>
            </w:pPr>
            <w:r>
              <w:rPr>
                <w:rFonts w:cstheme="minorHAnsi"/>
                <w:sz w:val="24"/>
                <w:szCs w:val="24"/>
              </w:rPr>
              <w:t>6</w:t>
            </w:r>
            <w:r w:rsidRPr="00106759">
              <w:rPr>
                <w:rFonts w:cstheme="minorHAnsi"/>
                <w:sz w:val="24"/>
                <w:szCs w:val="24"/>
              </w:rPr>
              <w:t>. Houve consulta ao “Guia Nacional de Licitações Sustentáveis”, da CGU/AGU, com manifestação sobre práticas e/ou critérios de sustentabilidade economicamente viáveis adotados na contratação?</w:t>
            </w:r>
            <w:r w:rsidR="00D7017E">
              <w:rPr>
                <w:rStyle w:val="Refdenotadefim"/>
                <w:rFonts w:cstheme="minorHAnsi"/>
                <w:sz w:val="24"/>
                <w:szCs w:val="24"/>
              </w:rPr>
              <w:endnoteReference w:id="7"/>
            </w:r>
          </w:p>
        </w:tc>
        <w:sdt>
          <w:sdtPr>
            <w:rPr>
              <w:rFonts w:cstheme="minorHAnsi"/>
              <w:sz w:val="24"/>
              <w:szCs w:val="24"/>
            </w:rPr>
            <w:id w:val="758951865"/>
            <w:placeholder>
              <w:docPart w:val="3B1BD6A532304ED1ADFCA9607DA1DDEC"/>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19314274" w14:textId="5B139291" w:rsidR="0072470E" w:rsidRPr="00106759" w:rsidRDefault="006C7A41" w:rsidP="0072470E">
                <w:pPr>
                  <w:jc w:val="both"/>
                  <w:rPr>
                    <w:rFonts w:cstheme="minorHAnsi"/>
                    <w:sz w:val="24"/>
                    <w:szCs w:val="24"/>
                  </w:rPr>
                </w:pPr>
                <w:r>
                  <w:rPr>
                    <w:rFonts w:cstheme="minorHAnsi"/>
                    <w:sz w:val="24"/>
                    <w:szCs w:val="24"/>
                  </w:rPr>
                  <w:t>Resposta</w:t>
                </w:r>
              </w:p>
            </w:tc>
          </w:sdtContent>
        </w:sdt>
        <w:tc>
          <w:tcPr>
            <w:tcW w:w="1931" w:type="dxa"/>
            <w:shd w:val="clear" w:color="auto" w:fill="F7CAAC" w:themeFill="accent2" w:themeFillTint="66"/>
          </w:tcPr>
          <w:p w14:paraId="67661760" w14:textId="48023ED5" w:rsidR="0072470E" w:rsidRPr="00106759" w:rsidRDefault="0072470E" w:rsidP="0072470E">
            <w:pPr>
              <w:jc w:val="both"/>
              <w:rPr>
                <w:rFonts w:cstheme="minorHAnsi"/>
                <w:sz w:val="24"/>
                <w:szCs w:val="24"/>
              </w:rPr>
            </w:pPr>
          </w:p>
        </w:tc>
      </w:tr>
      <w:tr w:rsidR="0072470E" w:rsidRPr="00106759" w14:paraId="32044324" w14:textId="40577D8B" w:rsidTr="006E2DF1">
        <w:tc>
          <w:tcPr>
            <w:tcW w:w="6232" w:type="dxa"/>
            <w:tcBorders>
              <w:bottom w:val="single" w:sz="4" w:space="0" w:color="auto"/>
            </w:tcBorders>
          </w:tcPr>
          <w:p w14:paraId="17123EEA" w14:textId="7E8389B6" w:rsidR="0072470E" w:rsidRPr="00106759" w:rsidRDefault="0072470E" w:rsidP="0072470E">
            <w:pPr>
              <w:autoSpaceDE w:val="0"/>
              <w:autoSpaceDN w:val="0"/>
              <w:adjustRightInd w:val="0"/>
              <w:jc w:val="both"/>
              <w:rPr>
                <w:rFonts w:cstheme="minorHAnsi"/>
                <w:sz w:val="24"/>
                <w:szCs w:val="24"/>
              </w:rPr>
            </w:pPr>
            <w:r>
              <w:rPr>
                <w:rFonts w:cstheme="minorHAnsi"/>
                <w:sz w:val="24"/>
                <w:szCs w:val="24"/>
              </w:rPr>
              <w:t>7</w:t>
            </w:r>
            <w:r w:rsidRPr="00106759">
              <w:rPr>
                <w:rFonts w:cstheme="minorHAnsi"/>
                <w:sz w:val="24"/>
                <w:szCs w:val="24"/>
              </w:rPr>
              <w:t>. Consta a aprovação do termo de referência ou do projeto básico pela autoridade competente?</w:t>
            </w:r>
            <w:r w:rsidR="00D7017E">
              <w:rPr>
                <w:rStyle w:val="Refdenotadefim"/>
                <w:rFonts w:cstheme="minorHAnsi"/>
                <w:sz w:val="24"/>
                <w:szCs w:val="24"/>
              </w:rPr>
              <w:endnoteReference w:id="8"/>
            </w:r>
          </w:p>
        </w:tc>
        <w:sdt>
          <w:sdtPr>
            <w:rPr>
              <w:rFonts w:cstheme="minorHAnsi"/>
              <w:sz w:val="24"/>
              <w:szCs w:val="24"/>
            </w:rPr>
            <w:id w:val="2137292853"/>
            <w:placeholder>
              <w:docPart w:val="749AD478C37E481BBF29E373FEE7297D"/>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4253D13F" w14:textId="6CCFEB73"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tcPr>
          <w:p w14:paraId="23813940" w14:textId="742ECBF8" w:rsidR="0072470E" w:rsidRPr="00106759" w:rsidRDefault="0072470E" w:rsidP="0072470E">
            <w:pPr>
              <w:autoSpaceDE w:val="0"/>
              <w:autoSpaceDN w:val="0"/>
              <w:adjustRightInd w:val="0"/>
              <w:jc w:val="both"/>
              <w:rPr>
                <w:rFonts w:cstheme="minorHAnsi"/>
                <w:sz w:val="24"/>
                <w:szCs w:val="24"/>
              </w:rPr>
            </w:pPr>
          </w:p>
        </w:tc>
      </w:tr>
      <w:tr w:rsidR="0072470E" w:rsidRPr="00106759" w14:paraId="6F3D7F37" w14:textId="33C805AD" w:rsidTr="006E2DF1">
        <w:tc>
          <w:tcPr>
            <w:tcW w:w="6232" w:type="dxa"/>
            <w:shd w:val="clear" w:color="auto" w:fill="F7CAAC" w:themeFill="accent2" w:themeFillTint="66"/>
          </w:tcPr>
          <w:p w14:paraId="372A5CF9" w14:textId="04FD7539" w:rsidR="0072470E" w:rsidRPr="003C0B49" w:rsidRDefault="0072470E" w:rsidP="0072470E">
            <w:pPr>
              <w:autoSpaceDE w:val="0"/>
              <w:autoSpaceDN w:val="0"/>
              <w:adjustRightInd w:val="0"/>
              <w:jc w:val="both"/>
              <w:rPr>
                <w:rFonts w:cstheme="minorHAnsi"/>
                <w:sz w:val="24"/>
                <w:szCs w:val="24"/>
                <w:highlight w:val="yellow"/>
              </w:rPr>
            </w:pPr>
            <w:r w:rsidRPr="004E1ADB">
              <w:rPr>
                <w:rFonts w:cstheme="minorHAnsi"/>
                <w:sz w:val="24"/>
                <w:szCs w:val="24"/>
              </w:rPr>
              <w:t xml:space="preserve">8. Foi realizada ampla pesquisa de preços praticados pelo mercado do ramo do objeto a ser contratado baseada em critérios aceitáveis observando-se </w:t>
            </w:r>
            <w:r w:rsidRPr="003C0B49">
              <w:rPr>
                <w:rFonts w:cstheme="minorHAnsi"/>
                <w:sz w:val="24"/>
                <w:szCs w:val="24"/>
                <w:highlight w:val="yellow"/>
              </w:rPr>
              <w:t>a IN SEGES/ME nº 73/2020?</w:t>
            </w:r>
            <w:r w:rsidR="00E57BFD">
              <w:rPr>
                <w:rStyle w:val="Refdenotadefim"/>
                <w:rFonts w:cstheme="minorHAnsi"/>
                <w:sz w:val="24"/>
                <w:szCs w:val="24"/>
                <w:highlight w:val="yellow"/>
              </w:rPr>
              <w:endnoteReference w:id="9"/>
            </w:r>
          </w:p>
        </w:tc>
        <w:sdt>
          <w:sdtPr>
            <w:rPr>
              <w:rFonts w:cstheme="minorHAnsi"/>
              <w:sz w:val="24"/>
              <w:szCs w:val="24"/>
            </w:rPr>
            <w:id w:val="-2108025671"/>
            <w:placeholder>
              <w:docPart w:val="FC949AD838D345DFB8712E2E57144C1A"/>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301DECB4" w14:textId="1F85A65D"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shd w:val="clear" w:color="auto" w:fill="F7CAAC" w:themeFill="accent2" w:themeFillTint="66"/>
          </w:tcPr>
          <w:p w14:paraId="08D357D4" w14:textId="43946CC7" w:rsidR="0072470E" w:rsidRPr="00106759" w:rsidRDefault="0072470E" w:rsidP="0072470E">
            <w:pPr>
              <w:autoSpaceDE w:val="0"/>
              <w:autoSpaceDN w:val="0"/>
              <w:adjustRightInd w:val="0"/>
              <w:jc w:val="both"/>
              <w:rPr>
                <w:rFonts w:cstheme="minorHAnsi"/>
                <w:sz w:val="24"/>
                <w:szCs w:val="24"/>
              </w:rPr>
            </w:pPr>
          </w:p>
        </w:tc>
      </w:tr>
      <w:tr w:rsidR="0072470E" w:rsidRPr="00106759" w14:paraId="658D7B13" w14:textId="1EA8CA59" w:rsidTr="006E2DF1">
        <w:tc>
          <w:tcPr>
            <w:tcW w:w="6232" w:type="dxa"/>
            <w:tcBorders>
              <w:bottom w:val="single" w:sz="4" w:space="0" w:color="auto"/>
            </w:tcBorders>
          </w:tcPr>
          <w:p w14:paraId="51A94373" w14:textId="5C09BCCF" w:rsidR="0072470E" w:rsidRPr="003C0B49" w:rsidRDefault="0072470E" w:rsidP="0072470E">
            <w:pPr>
              <w:autoSpaceDE w:val="0"/>
              <w:autoSpaceDN w:val="0"/>
              <w:adjustRightInd w:val="0"/>
              <w:jc w:val="both"/>
              <w:rPr>
                <w:rFonts w:cstheme="minorHAnsi"/>
                <w:sz w:val="24"/>
                <w:szCs w:val="24"/>
                <w:highlight w:val="yellow"/>
              </w:rPr>
            </w:pPr>
            <w:r w:rsidRPr="003C0B49">
              <w:rPr>
                <w:rFonts w:cstheme="minorHAnsi"/>
                <w:sz w:val="24"/>
                <w:szCs w:val="24"/>
                <w:highlight w:val="yellow"/>
              </w:rPr>
              <w:t>8.1. A metodologia de obtenção do preço de referência foi esclarecida e devidamente justificada?</w:t>
            </w:r>
            <w:r w:rsidR="00E57BFD">
              <w:rPr>
                <w:rStyle w:val="Refdenotadefim"/>
                <w:rFonts w:cstheme="minorHAnsi"/>
                <w:sz w:val="24"/>
                <w:szCs w:val="24"/>
                <w:highlight w:val="yellow"/>
              </w:rPr>
              <w:endnoteReference w:id="10"/>
            </w:r>
          </w:p>
        </w:tc>
        <w:sdt>
          <w:sdtPr>
            <w:rPr>
              <w:rFonts w:cstheme="minorHAnsi"/>
              <w:sz w:val="24"/>
              <w:szCs w:val="24"/>
            </w:rPr>
            <w:id w:val="1805579761"/>
            <w:placeholder>
              <w:docPart w:val="4EC4192C3A3F4962AD8E81A182BA8761"/>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4AB7D1F7" w14:textId="44C9BB31"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tcPr>
          <w:p w14:paraId="5FAB25DE" w14:textId="595270A2" w:rsidR="0072470E" w:rsidRPr="00106759" w:rsidRDefault="0072470E" w:rsidP="0072470E">
            <w:pPr>
              <w:autoSpaceDE w:val="0"/>
              <w:autoSpaceDN w:val="0"/>
              <w:adjustRightInd w:val="0"/>
              <w:jc w:val="both"/>
              <w:rPr>
                <w:rFonts w:cstheme="minorHAnsi"/>
                <w:sz w:val="24"/>
                <w:szCs w:val="24"/>
              </w:rPr>
            </w:pPr>
          </w:p>
        </w:tc>
      </w:tr>
      <w:tr w:rsidR="0072470E" w:rsidRPr="00106759" w14:paraId="263681E5" w14:textId="14EDDDCE" w:rsidTr="006E2DF1">
        <w:tc>
          <w:tcPr>
            <w:tcW w:w="6232" w:type="dxa"/>
            <w:shd w:val="clear" w:color="auto" w:fill="F7CAAC" w:themeFill="accent2" w:themeFillTint="66"/>
          </w:tcPr>
          <w:p w14:paraId="2016D001" w14:textId="592809B2" w:rsidR="0072470E" w:rsidRPr="00106759" w:rsidRDefault="0072470E" w:rsidP="0072470E">
            <w:pPr>
              <w:autoSpaceDE w:val="0"/>
              <w:autoSpaceDN w:val="0"/>
              <w:adjustRightInd w:val="0"/>
              <w:jc w:val="both"/>
              <w:rPr>
                <w:rFonts w:eastAsia="Droid Sans Fallback" w:cstheme="minorHAnsi"/>
                <w:kern w:val="3"/>
                <w:sz w:val="24"/>
                <w:szCs w:val="24"/>
                <w:lang w:eastAsia="zh-CN" w:bidi="hi-IN"/>
              </w:rPr>
            </w:pPr>
            <w:r>
              <w:rPr>
                <w:rFonts w:eastAsia="Droid Sans Fallback" w:cstheme="minorHAnsi"/>
                <w:kern w:val="3"/>
                <w:sz w:val="24"/>
                <w:szCs w:val="24"/>
                <w:lang w:eastAsia="zh-CN" w:bidi="hi-IN"/>
              </w:rPr>
              <w:t>8</w:t>
            </w:r>
            <w:r w:rsidRPr="00106759">
              <w:rPr>
                <w:rFonts w:eastAsia="Droid Sans Fallback" w:cstheme="minorHAnsi"/>
                <w:kern w:val="3"/>
                <w:sz w:val="24"/>
                <w:szCs w:val="24"/>
                <w:lang w:eastAsia="zh-CN" w:bidi="hi-IN"/>
              </w:rPr>
              <w:t>.2. Foi juntada tabela comparativa dos preços obtidos datada e assinada pelo servidor responsável pela pesquisa, para fins de subsidiar a análise crítica dos preços coletados?</w:t>
            </w:r>
          </w:p>
        </w:tc>
        <w:sdt>
          <w:sdtPr>
            <w:rPr>
              <w:rFonts w:cstheme="minorHAnsi"/>
              <w:sz w:val="24"/>
              <w:szCs w:val="24"/>
            </w:rPr>
            <w:id w:val="1601910654"/>
            <w:placeholder>
              <w:docPart w:val="07EA987AF8904D8E85FE6099CD7143CC"/>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0CAB337A" w14:textId="1ECD29C5" w:rsidR="0072470E" w:rsidRPr="00106759" w:rsidRDefault="006C7A41" w:rsidP="0072470E">
                <w:pPr>
                  <w:autoSpaceDE w:val="0"/>
                  <w:autoSpaceDN w:val="0"/>
                  <w:adjustRightInd w:val="0"/>
                  <w:jc w:val="both"/>
                  <w:rPr>
                    <w:rFonts w:eastAsia="Droid Sans Fallback" w:cstheme="minorHAnsi"/>
                    <w:kern w:val="3"/>
                    <w:sz w:val="24"/>
                    <w:szCs w:val="24"/>
                    <w:lang w:eastAsia="zh-CN" w:bidi="hi-IN"/>
                  </w:rPr>
                </w:pPr>
                <w:r>
                  <w:rPr>
                    <w:rFonts w:cstheme="minorHAnsi"/>
                    <w:sz w:val="24"/>
                    <w:szCs w:val="24"/>
                  </w:rPr>
                  <w:t>Resposta</w:t>
                </w:r>
              </w:p>
            </w:tc>
          </w:sdtContent>
        </w:sdt>
        <w:tc>
          <w:tcPr>
            <w:tcW w:w="1931" w:type="dxa"/>
            <w:shd w:val="clear" w:color="auto" w:fill="F7CAAC" w:themeFill="accent2" w:themeFillTint="66"/>
          </w:tcPr>
          <w:p w14:paraId="4F30D9B3" w14:textId="6CC2EA80" w:rsidR="0072470E" w:rsidRPr="00106759" w:rsidRDefault="0072470E" w:rsidP="0072470E">
            <w:pPr>
              <w:autoSpaceDE w:val="0"/>
              <w:autoSpaceDN w:val="0"/>
              <w:adjustRightInd w:val="0"/>
              <w:jc w:val="both"/>
              <w:rPr>
                <w:rFonts w:eastAsia="Droid Sans Fallback" w:cstheme="minorHAnsi"/>
                <w:kern w:val="3"/>
                <w:sz w:val="24"/>
                <w:szCs w:val="24"/>
                <w:lang w:eastAsia="zh-CN" w:bidi="hi-IN"/>
              </w:rPr>
            </w:pPr>
          </w:p>
        </w:tc>
      </w:tr>
      <w:tr w:rsidR="0072470E" w:rsidRPr="00106759" w14:paraId="312069B7" w14:textId="77D82676" w:rsidTr="006E2DF1">
        <w:tc>
          <w:tcPr>
            <w:tcW w:w="6232" w:type="dxa"/>
            <w:tcBorders>
              <w:bottom w:val="single" w:sz="4" w:space="0" w:color="auto"/>
            </w:tcBorders>
          </w:tcPr>
          <w:p w14:paraId="02D499E4" w14:textId="65D59C5B" w:rsidR="0072470E" w:rsidRPr="00106759" w:rsidRDefault="0072470E" w:rsidP="0072470E">
            <w:pPr>
              <w:autoSpaceDE w:val="0"/>
              <w:autoSpaceDN w:val="0"/>
              <w:adjustRightInd w:val="0"/>
              <w:jc w:val="both"/>
              <w:rPr>
                <w:rFonts w:cstheme="minorHAnsi"/>
                <w:sz w:val="24"/>
                <w:szCs w:val="24"/>
              </w:rPr>
            </w:pPr>
            <w:r w:rsidRPr="001567EE">
              <w:rPr>
                <w:rFonts w:cstheme="minorHAnsi"/>
                <w:sz w:val="24"/>
                <w:szCs w:val="24"/>
                <w:highlight w:val="yellow"/>
              </w:rPr>
              <w:t>8.3. Consta manifestação da área técnica com análise dos preços obtidos na pesquisa?</w:t>
            </w:r>
            <w:r w:rsidR="00E57BFD">
              <w:rPr>
                <w:rStyle w:val="Refdenotadefim"/>
                <w:rFonts w:cstheme="minorHAnsi"/>
                <w:sz w:val="24"/>
                <w:szCs w:val="24"/>
                <w:highlight w:val="yellow"/>
              </w:rPr>
              <w:endnoteReference w:id="11"/>
            </w:r>
          </w:p>
        </w:tc>
        <w:sdt>
          <w:sdtPr>
            <w:rPr>
              <w:rFonts w:cstheme="minorHAnsi"/>
              <w:sz w:val="24"/>
              <w:szCs w:val="24"/>
            </w:rPr>
            <w:id w:val="1769037246"/>
            <w:placeholder>
              <w:docPart w:val="8C4BBEA2AEF2482D91EDD694E745C955"/>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1E6E9E62" w14:textId="49E90E7F"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tcPr>
          <w:p w14:paraId="7B57E0C8" w14:textId="61F5669E" w:rsidR="0072470E" w:rsidRPr="00106759" w:rsidRDefault="0072470E" w:rsidP="0072470E">
            <w:pPr>
              <w:autoSpaceDE w:val="0"/>
              <w:autoSpaceDN w:val="0"/>
              <w:adjustRightInd w:val="0"/>
              <w:jc w:val="both"/>
              <w:rPr>
                <w:rFonts w:cstheme="minorHAnsi"/>
                <w:sz w:val="24"/>
                <w:szCs w:val="24"/>
              </w:rPr>
            </w:pPr>
          </w:p>
        </w:tc>
      </w:tr>
      <w:tr w:rsidR="0072470E" w:rsidRPr="00106759" w14:paraId="44214276" w14:textId="77777777" w:rsidTr="006E2DF1">
        <w:tc>
          <w:tcPr>
            <w:tcW w:w="6232" w:type="dxa"/>
            <w:tcBorders>
              <w:bottom w:val="single" w:sz="4" w:space="0" w:color="auto"/>
            </w:tcBorders>
            <w:shd w:val="clear" w:color="auto" w:fill="F7CAAC" w:themeFill="accent2" w:themeFillTint="66"/>
          </w:tcPr>
          <w:p w14:paraId="6F61C99E" w14:textId="132885D7" w:rsidR="0072470E" w:rsidRPr="00106759" w:rsidRDefault="0072470E" w:rsidP="0072470E">
            <w:pPr>
              <w:autoSpaceDE w:val="0"/>
              <w:autoSpaceDN w:val="0"/>
              <w:adjustRightInd w:val="0"/>
              <w:jc w:val="both"/>
              <w:rPr>
                <w:rFonts w:cstheme="minorHAnsi"/>
                <w:sz w:val="24"/>
                <w:szCs w:val="24"/>
              </w:rPr>
            </w:pPr>
            <w:r>
              <w:rPr>
                <w:rFonts w:cstheme="minorHAnsi"/>
                <w:sz w:val="24"/>
                <w:szCs w:val="24"/>
              </w:rPr>
              <w:t>9</w:t>
            </w:r>
            <w:r w:rsidRPr="00106759">
              <w:rPr>
                <w:rFonts w:cstheme="minorHAnsi"/>
                <w:sz w:val="24"/>
                <w:szCs w:val="24"/>
              </w:rPr>
              <w:t xml:space="preserve">. Tratando-se de atividade de custeio, foi observado o art. </w:t>
            </w:r>
            <w:r>
              <w:rPr>
                <w:rFonts w:cstheme="minorHAnsi"/>
                <w:sz w:val="24"/>
                <w:szCs w:val="24"/>
              </w:rPr>
              <w:t>3</w:t>
            </w:r>
            <w:r w:rsidRPr="00106759">
              <w:rPr>
                <w:rFonts w:cstheme="minorHAnsi"/>
                <w:sz w:val="24"/>
                <w:szCs w:val="24"/>
              </w:rPr>
              <w:t xml:space="preserve">º do Decreto </w:t>
            </w:r>
            <w:r>
              <w:rPr>
                <w:rFonts w:cstheme="minorHAnsi"/>
                <w:sz w:val="24"/>
                <w:szCs w:val="24"/>
              </w:rPr>
              <w:t>10.193/2019</w:t>
            </w:r>
            <w:r w:rsidR="00B13968">
              <w:rPr>
                <w:rFonts w:cstheme="minorHAnsi"/>
                <w:sz w:val="24"/>
                <w:szCs w:val="24"/>
              </w:rPr>
              <w:t>?</w:t>
            </w:r>
          </w:p>
        </w:tc>
        <w:sdt>
          <w:sdtPr>
            <w:rPr>
              <w:rFonts w:cstheme="minorHAnsi"/>
              <w:sz w:val="24"/>
              <w:szCs w:val="24"/>
            </w:rPr>
            <w:id w:val="-1354021433"/>
            <w:placeholder>
              <w:docPart w:val="9CDC75EAC8B04B0C9A59CCCC99685A02"/>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shd w:val="clear" w:color="auto" w:fill="F7CAAC" w:themeFill="accent2" w:themeFillTint="66"/>
              </w:tcPr>
              <w:p w14:paraId="1D6E53AB" w14:textId="1C778C26"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shd w:val="clear" w:color="auto" w:fill="F7CAAC" w:themeFill="accent2" w:themeFillTint="66"/>
          </w:tcPr>
          <w:p w14:paraId="15809C20" w14:textId="42930687" w:rsidR="0072470E" w:rsidRPr="00106759" w:rsidRDefault="0072470E" w:rsidP="0072470E">
            <w:pPr>
              <w:autoSpaceDE w:val="0"/>
              <w:autoSpaceDN w:val="0"/>
              <w:adjustRightInd w:val="0"/>
              <w:jc w:val="both"/>
              <w:rPr>
                <w:rFonts w:cstheme="minorHAnsi"/>
                <w:sz w:val="24"/>
                <w:szCs w:val="24"/>
              </w:rPr>
            </w:pPr>
          </w:p>
        </w:tc>
      </w:tr>
      <w:tr w:rsidR="0072470E" w:rsidRPr="00106759" w14:paraId="4B3203FD" w14:textId="3573C9D9" w:rsidTr="006E2DF1">
        <w:tc>
          <w:tcPr>
            <w:tcW w:w="6232" w:type="dxa"/>
            <w:tcBorders>
              <w:bottom w:val="single" w:sz="4" w:space="0" w:color="auto"/>
            </w:tcBorders>
            <w:shd w:val="clear" w:color="auto" w:fill="auto"/>
          </w:tcPr>
          <w:p w14:paraId="39108E5B" w14:textId="09ABAF39" w:rsidR="0072470E" w:rsidRPr="00106759" w:rsidRDefault="0072470E" w:rsidP="0072470E">
            <w:pPr>
              <w:autoSpaceDE w:val="0"/>
              <w:autoSpaceDN w:val="0"/>
              <w:adjustRightInd w:val="0"/>
              <w:jc w:val="both"/>
              <w:rPr>
                <w:rFonts w:cstheme="minorHAnsi"/>
                <w:sz w:val="24"/>
                <w:szCs w:val="24"/>
              </w:rPr>
            </w:pPr>
            <w:r w:rsidRPr="00106759">
              <w:rPr>
                <w:rFonts w:cstheme="minorHAnsi"/>
                <w:sz w:val="24"/>
                <w:szCs w:val="24"/>
              </w:rPr>
              <w:t>1</w:t>
            </w:r>
            <w:r>
              <w:rPr>
                <w:rFonts w:cstheme="minorHAnsi"/>
                <w:sz w:val="24"/>
                <w:szCs w:val="24"/>
              </w:rPr>
              <w:t>0</w:t>
            </w:r>
            <w:r w:rsidRPr="00106759">
              <w:rPr>
                <w:rFonts w:cstheme="minorHAnsi"/>
                <w:sz w:val="24"/>
                <w:szCs w:val="24"/>
              </w:rPr>
              <w:t>. Consta indicação do recurso orçamentário próprio para a despesa e da respectiva rub</w:t>
            </w:r>
            <w:r>
              <w:rPr>
                <w:rFonts w:cstheme="minorHAnsi"/>
                <w:sz w:val="24"/>
                <w:szCs w:val="24"/>
              </w:rPr>
              <w:t>rica, caso não seja SRP?</w:t>
            </w:r>
            <w:r w:rsidR="005616D6">
              <w:rPr>
                <w:rStyle w:val="Refdenotadefim"/>
                <w:rFonts w:cstheme="minorHAnsi"/>
                <w:sz w:val="24"/>
                <w:szCs w:val="24"/>
              </w:rPr>
              <w:endnoteReference w:id="12"/>
            </w:r>
          </w:p>
        </w:tc>
        <w:sdt>
          <w:sdtPr>
            <w:rPr>
              <w:rFonts w:cstheme="minorHAnsi"/>
              <w:sz w:val="24"/>
              <w:szCs w:val="24"/>
            </w:rPr>
            <w:id w:val="1718704838"/>
            <w:placeholder>
              <w:docPart w:val="D741EA6F072A4E86B295587978BDBE1E"/>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shd w:val="clear" w:color="auto" w:fill="auto"/>
              </w:tcPr>
              <w:p w14:paraId="4E3E49DC" w14:textId="5968E8FA"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shd w:val="clear" w:color="auto" w:fill="auto"/>
          </w:tcPr>
          <w:p w14:paraId="311D205B" w14:textId="28A14770" w:rsidR="0072470E" w:rsidRPr="00106759" w:rsidRDefault="0072470E" w:rsidP="0072470E">
            <w:pPr>
              <w:autoSpaceDE w:val="0"/>
              <w:autoSpaceDN w:val="0"/>
              <w:adjustRightInd w:val="0"/>
              <w:jc w:val="both"/>
              <w:rPr>
                <w:rFonts w:cstheme="minorHAnsi"/>
                <w:sz w:val="24"/>
                <w:szCs w:val="24"/>
              </w:rPr>
            </w:pPr>
          </w:p>
        </w:tc>
      </w:tr>
      <w:tr w:rsidR="0072470E" w:rsidRPr="00106759" w14:paraId="1F6E61F9" w14:textId="465CE43C" w:rsidTr="006E2DF1">
        <w:tc>
          <w:tcPr>
            <w:tcW w:w="6232" w:type="dxa"/>
            <w:shd w:val="clear" w:color="auto" w:fill="F7CAAC" w:themeFill="accent2" w:themeFillTint="66"/>
          </w:tcPr>
          <w:p w14:paraId="376E598E" w14:textId="172E9FAC" w:rsidR="0072470E" w:rsidRPr="00993FE5" w:rsidRDefault="0072470E" w:rsidP="005616D6">
            <w:pPr>
              <w:autoSpaceDE w:val="0"/>
              <w:autoSpaceDN w:val="0"/>
              <w:adjustRightInd w:val="0"/>
              <w:jc w:val="both"/>
              <w:rPr>
                <w:rFonts w:cstheme="minorHAnsi"/>
                <w:color w:val="FF0000"/>
                <w:sz w:val="24"/>
                <w:szCs w:val="24"/>
              </w:rPr>
            </w:pPr>
            <w:r w:rsidRPr="00106759">
              <w:rPr>
                <w:rFonts w:cstheme="minorHAnsi"/>
                <w:sz w:val="24"/>
                <w:szCs w:val="24"/>
              </w:rPr>
              <w:t>1</w:t>
            </w:r>
            <w:r>
              <w:rPr>
                <w:rFonts w:cstheme="minorHAnsi"/>
                <w:sz w:val="24"/>
                <w:szCs w:val="24"/>
              </w:rPr>
              <w:t>0</w:t>
            </w:r>
            <w:r w:rsidRPr="00106759">
              <w:rPr>
                <w:rFonts w:cstheme="minorHAnsi"/>
                <w:sz w:val="24"/>
                <w:szCs w:val="24"/>
              </w:rPr>
              <w:t xml:space="preserve">.1. Se for o caso, constam a estimativa do impacto orçamentário financeiro da despesa prevista no art. 16, inc. I </w:t>
            </w:r>
            <w:r w:rsidRPr="00106759">
              <w:rPr>
                <w:rFonts w:cstheme="minorHAnsi"/>
                <w:sz w:val="24"/>
                <w:szCs w:val="24"/>
              </w:rPr>
              <w:lastRenderedPageBreak/>
              <w:t>da LC 101/2000 e a declaração prevista no art. 16, II do mesmo diploma na hipótese da despesa incidir no caput do art. 16?</w:t>
            </w:r>
            <w:r w:rsidR="005616D6">
              <w:rPr>
                <w:rStyle w:val="Refdenotadefim"/>
                <w:rFonts w:cstheme="minorHAnsi"/>
                <w:sz w:val="24"/>
                <w:szCs w:val="24"/>
              </w:rPr>
              <w:endnoteReference w:id="13"/>
            </w:r>
          </w:p>
        </w:tc>
        <w:sdt>
          <w:sdtPr>
            <w:rPr>
              <w:rFonts w:cstheme="minorHAnsi"/>
              <w:sz w:val="24"/>
              <w:szCs w:val="24"/>
            </w:rPr>
            <w:id w:val="1709680781"/>
            <w:placeholder>
              <w:docPart w:val="6EFAF8A11D1B489EAFFFDFCB899DD8AA"/>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68AC9745" w14:textId="4195FAD5"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shd w:val="clear" w:color="auto" w:fill="F7CAAC" w:themeFill="accent2" w:themeFillTint="66"/>
          </w:tcPr>
          <w:p w14:paraId="320A09E2" w14:textId="1B56B6B9" w:rsidR="0072470E" w:rsidRPr="00106759" w:rsidRDefault="0072470E" w:rsidP="0072470E">
            <w:pPr>
              <w:autoSpaceDE w:val="0"/>
              <w:autoSpaceDN w:val="0"/>
              <w:adjustRightInd w:val="0"/>
              <w:jc w:val="both"/>
              <w:rPr>
                <w:rFonts w:cstheme="minorHAnsi"/>
                <w:sz w:val="24"/>
                <w:szCs w:val="24"/>
              </w:rPr>
            </w:pPr>
          </w:p>
        </w:tc>
      </w:tr>
      <w:tr w:rsidR="0072470E" w:rsidRPr="00106759" w14:paraId="5AE6113D" w14:textId="77777777" w:rsidTr="006E2DF1">
        <w:tc>
          <w:tcPr>
            <w:tcW w:w="6232" w:type="dxa"/>
            <w:tcBorders>
              <w:bottom w:val="single" w:sz="4" w:space="0" w:color="auto"/>
            </w:tcBorders>
          </w:tcPr>
          <w:p w14:paraId="5F36A7B8" w14:textId="36758899" w:rsidR="0072470E" w:rsidRPr="00106759" w:rsidRDefault="0072470E" w:rsidP="0072470E">
            <w:pPr>
              <w:autoSpaceDE w:val="0"/>
              <w:autoSpaceDN w:val="0"/>
              <w:adjustRightInd w:val="0"/>
              <w:jc w:val="both"/>
              <w:rPr>
                <w:rFonts w:cstheme="minorHAnsi"/>
                <w:sz w:val="24"/>
                <w:szCs w:val="24"/>
              </w:rPr>
            </w:pPr>
            <w:r w:rsidRPr="00106759">
              <w:rPr>
                <w:rFonts w:cstheme="minorHAnsi"/>
                <w:sz w:val="24"/>
                <w:szCs w:val="24"/>
              </w:rPr>
              <w:t>1</w:t>
            </w:r>
            <w:r>
              <w:rPr>
                <w:rFonts w:cstheme="minorHAnsi"/>
                <w:sz w:val="24"/>
                <w:szCs w:val="24"/>
              </w:rPr>
              <w:t>1</w:t>
            </w:r>
            <w:r w:rsidRPr="00106759">
              <w:rPr>
                <w:rFonts w:cstheme="minorHAnsi"/>
                <w:sz w:val="24"/>
                <w:szCs w:val="24"/>
              </w:rPr>
              <w:t xml:space="preserve">. Foram utilizados os modelos padronizados de instrumentos contratuais da Advocacia-Geral União? </w:t>
            </w:r>
            <w:r>
              <w:rPr>
                <w:rFonts w:cstheme="minorHAnsi"/>
                <w:sz w:val="24"/>
                <w:szCs w:val="24"/>
              </w:rPr>
              <w:t>(Enunciado nº 6 do Manual de Boas Práticas Consultivas).</w:t>
            </w:r>
            <w:r w:rsidRPr="00106759">
              <w:rPr>
                <w:rFonts w:cstheme="minorHAnsi"/>
                <w:strike/>
                <w:sz w:val="24"/>
                <w:szCs w:val="24"/>
              </w:rPr>
              <w:t xml:space="preserve"> </w:t>
            </w:r>
            <w:r>
              <w:rPr>
                <w:rFonts w:cstheme="minorHAnsi"/>
                <w:sz w:val="24"/>
                <w:szCs w:val="24"/>
              </w:rPr>
              <w:t xml:space="preserve"> </w:t>
            </w:r>
          </w:p>
        </w:tc>
        <w:sdt>
          <w:sdtPr>
            <w:rPr>
              <w:rFonts w:cstheme="minorHAnsi"/>
              <w:sz w:val="24"/>
              <w:szCs w:val="24"/>
            </w:rPr>
            <w:id w:val="-41672781"/>
            <w:placeholder>
              <w:docPart w:val="FBA01984BCF04020B25FD2BB9B1CF7B0"/>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6FEB468F" w14:textId="2DCF6F89" w:rsidR="0072470E" w:rsidRPr="00106759"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tcBorders>
              <w:bottom w:val="single" w:sz="4" w:space="0" w:color="auto"/>
            </w:tcBorders>
          </w:tcPr>
          <w:p w14:paraId="4ECD28D7" w14:textId="5A364B15" w:rsidR="0072470E" w:rsidRPr="00106759" w:rsidRDefault="0072470E" w:rsidP="0072470E">
            <w:pPr>
              <w:autoSpaceDE w:val="0"/>
              <w:autoSpaceDN w:val="0"/>
              <w:adjustRightInd w:val="0"/>
              <w:jc w:val="both"/>
              <w:rPr>
                <w:rFonts w:cstheme="minorHAnsi"/>
                <w:sz w:val="24"/>
                <w:szCs w:val="24"/>
              </w:rPr>
            </w:pPr>
          </w:p>
        </w:tc>
      </w:tr>
      <w:tr w:rsidR="0072470E" w:rsidRPr="0080765D" w14:paraId="5C936BB4" w14:textId="77777777" w:rsidTr="006E2DF1">
        <w:tc>
          <w:tcPr>
            <w:tcW w:w="6232" w:type="dxa"/>
            <w:shd w:val="clear" w:color="auto" w:fill="F7CAAC" w:themeFill="accent2" w:themeFillTint="66"/>
          </w:tcPr>
          <w:p w14:paraId="47302874" w14:textId="44DD84D9" w:rsidR="0072470E" w:rsidRPr="00D3315F" w:rsidRDefault="0072470E" w:rsidP="0072470E">
            <w:pPr>
              <w:autoSpaceDE w:val="0"/>
              <w:autoSpaceDN w:val="0"/>
              <w:adjustRightInd w:val="0"/>
              <w:jc w:val="both"/>
              <w:rPr>
                <w:rFonts w:cstheme="minorHAnsi"/>
                <w:sz w:val="24"/>
                <w:szCs w:val="24"/>
              </w:rPr>
            </w:pPr>
            <w:r w:rsidRPr="00106759">
              <w:rPr>
                <w:rFonts w:cstheme="minorHAnsi"/>
                <w:sz w:val="24"/>
                <w:szCs w:val="24"/>
              </w:rPr>
              <w:t>1</w:t>
            </w:r>
            <w:r>
              <w:rPr>
                <w:rFonts w:cstheme="minorHAnsi"/>
                <w:sz w:val="24"/>
                <w:szCs w:val="24"/>
              </w:rPr>
              <w:t>1</w:t>
            </w:r>
            <w:r w:rsidRPr="00106759">
              <w:rPr>
                <w:rFonts w:cstheme="minorHAnsi"/>
                <w:sz w:val="24"/>
                <w:szCs w:val="24"/>
              </w:rPr>
              <w:t xml:space="preserve">.1. Eventuais alterações nos modelos ou </w:t>
            </w:r>
            <w:r>
              <w:rPr>
                <w:rFonts w:cstheme="minorHAnsi"/>
                <w:sz w:val="24"/>
                <w:szCs w:val="24"/>
              </w:rPr>
              <w:t>su</w:t>
            </w:r>
            <w:r w:rsidRPr="00106759">
              <w:rPr>
                <w:rFonts w:cstheme="minorHAnsi"/>
                <w:sz w:val="24"/>
                <w:szCs w:val="24"/>
              </w:rPr>
              <w:t xml:space="preserve">a não utilização foram devidamente justificadas no processo? </w:t>
            </w:r>
          </w:p>
        </w:tc>
        <w:sdt>
          <w:sdtPr>
            <w:rPr>
              <w:rFonts w:cstheme="minorHAnsi"/>
              <w:sz w:val="24"/>
              <w:szCs w:val="24"/>
            </w:rPr>
            <w:id w:val="-1890413754"/>
            <w:placeholder>
              <w:docPart w:val="FEA2203BC83A4350A69CD6E35A7842D5"/>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18EC464D" w14:textId="1CA996E3" w:rsidR="0072470E" w:rsidRPr="0080765D" w:rsidRDefault="006C7A41" w:rsidP="0072470E">
                <w:pPr>
                  <w:autoSpaceDE w:val="0"/>
                  <w:autoSpaceDN w:val="0"/>
                  <w:adjustRightInd w:val="0"/>
                  <w:jc w:val="both"/>
                  <w:rPr>
                    <w:rFonts w:cstheme="minorHAnsi"/>
                    <w:sz w:val="24"/>
                    <w:szCs w:val="24"/>
                  </w:rPr>
                </w:pPr>
                <w:r>
                  <w:rPr>
                    <w:rFonts w:cstheme="minorHAnsi"/>
                    <w:sz w:val="24"/>
                    <w:szCs w:val="24"/>
                  </w:rPr>
                  <w:t>Resposta</w:t>
                </w:r>
              </w:p>
            </w:tc>
          </w:sdtContent>
        </w:sdt>
        <w:tc>
          <w:tcPr>
            <w:tcW w:w="1931" w:type="dxa"/>
            <w:shd w:val="clear" w:color="auto" w:fill="F7CAAC" w:themeFill="accent2" w:themeFillTint="66"/>
          </w:tcPr>
          <w:p w14:paraId="1D8CB512" w14:textId="4FB2C995" w:rsidR="0072470E" w:rsidRPr="0080765D" w:rsidRDefault="0072470E" w:rsidP="0072470E">
            <w:pPr>
              <w:autoSpaceDE w:val="0"/>
              <w:autoSpaceDN w:val="0"/>
              <w:adjustRightInd w:val="0"/>
              <w:jc w:val="both"/>
              <w:rPr>
                <w:rFonts w:cstheme="minorHAnsi"/>
                <w:sz w:val="24"/>
                <w:szCs w:val="24"/>
              </w:rPr>
            </w:pPr>
          </w:p>
        </w:tc>
      </w:tr>
    </w:tbl>
    <w:p w14:paraId="6B4538AC" w14:textId="77777777" w:rsidR="00187AB9" w:rsidRDefault="00187AB9" w:rsidP="00A14074">
      <w:pPr>
        <w:autoSpaceDE w:val="0"/>
        <w:autoSpaceDN w:val="0"/>
        <w:adjustRightInd w:val="0"/>
        <w:spacing w:after="0" w:line="240" w:lineRule="auto"/>
        <w:jc w:val="both"/>
        <w:rPr>
          <w:rFonts w:cstheme="minorHAnsi"/>
          <w:sz w:val="24"/>
          <w:szCs w:val="24"/>
        </w:rPr>
      </w:pPr>
    </w:p>
    <w:p w14:paraId="6B1DDA49" w14:textId="1A76F6A1" w:rsidR="00410AF8" w:rsidRDefault="00410AF8">
      <w:pPr>
        <w:rPr>
          <w:rFonts w:cstheme="minorHAnsi"/>
          <w:sz w:val="24"/>
          <w:szCs w:val="24"/>
          <w:highlight w:val="yellow"/>
        </w:rPr>
      </w:pPr>
    </w:p>
    <w:tbl>
      <w:tblPr>
        <w:tblStyle w:val="Tabelacomgrade"/>
        <w:tblW w:w="9776" w:type="dxa"/>
        <w:tblLayout w:type="fixed"/>
        <w:tblLook w:val="04A0" w:firstRow="1" w:lastRow="0" w:firstColumn="1" w:lastColumn="0" w:noHBand="0" w:noVBand="1"/>
      </w:tblPr>
      <w:tblGrid>
        <w:gridCol w:w="6232"/>
        <w:gridCol w:w="1560"/>
        <w:gridCol w:w="1984"/>
      </w:tblGrid>
      <w:tr w:rsidR="006E2DF1" w:rsidRPr="007D463B" w14:paraId="6F16A221" w14:textId="77777777" w:rsidTr="006E2DF1">
        <w:tc>
          <w:tcPr>
            <w:tcW w:w="6232" w:type="dxa"/>
            <w:shd w:val="clear" w:color="auto" w:fill="ED7D31" w:themeFill="accent2"/>
          </w:tcPr>
          <w:p w14:paraId="27F62D3C" w14:textId="77777777" w:rsidR="006E2DF1" w:rsidRPr="00A421C4" w:rsidRDefault="006E2DF1" w:rsidP="006E2DF1">
            <w:pPr>
              <w:autoSpaceDE w:val="0"/>
              <w:autoSpaceDN w:val="0"/>
              <w:adjustRightInd w:val="0"/>
              <w:jc w:val="center"/>
              <w:rPr>
                <w:rFonts w:cstheme="minorHAnsi"/>
                <w:bCs/>
                <w:sz w:val="24"/>
                <w:szCs w:val="24"/>
              </w:rPr>
            </w:pPr>
          </w:p>
          <w:p w14:paraId="23B7B5AC" w14:textId="1D9C1C72" w:rsidR="006E2DF1" w:rsidRPr="006E2DF1" w:rsidRDefault="006E2DF1" w:rsidP="006E2DF1">
            <w:pPr>
              <w:autoSpaceDE w:val="0"/>
              <w:autoSpaceDN w:val="0"/>
              <w:adjustRightInd w:val="0"/>
              <w:jc w:val="center"/>
              <w:rPr>
                <w:rFonts w:cstheme="minorHAnsi"/>
                <w:b/>
                <w:sz w:val="24"/>
                <w:szCs w:val="24"/>
                <w:u w:val="single"/>
              </w:rPr>
            </w:pPr>
            <w:r>
              <w:rPr>
                <w:rFonts w:cstheme="minorHAnsi"/>
                <w:b/>
                <w:sz w:val="24"/>
                <w:szCs w:val="24"/>
              </w:rPr>
              <w:t xml:space="preserve">LISTA DE VERIFICAÇÃO 4 - </w:t>
            </w:r>
            <w:r w:rsidRPr="007D463B">
              <w:rPr>
                <w:rFonts w:cstheme="minorHAnsi"/>
                <w:b/>
                <w:sz w:val="24"/>
                <w:szCs w:val="24"/>
                <w:u w:val="single"/>
              </w:rPr>
              <w:t>ESPECÍFICA PARA DISPENSA DE LICITAÇÃO</w:t>
            </w:r>
            <w:r>
              <w:rPr>
                <w:rStyle w:val="Refdenotadefim"/>
                <w:rFonts w:cstheme="minorHAnsi"/>
                <w:b/>
                <w:sz w:val="24"/>
                <w:szCs w:val="24"/>
                <w:u w:val="single"/>
              </w:rPr>
              <w:endnoteReference w:id="14"/>
            </w:r>
          </w:p>
        </w:tc>
        <w:tc>
          <w:tcPr>
            <w:tcW w:w="1560" w:type="dxa"/>
            <w:shd w:val="clear" w:color="auto" w:fill="ED7D31" w:themeFill="accent2"/>
          </w:tcPr>
          <w:p w14:paraId="1A580B6F" w14:textId="77777777" w:rsidR="006E2DF1" w:rsidRDefault="006E2DF1" w:rsidP="006E2DF1">
            <w:pPr>
              <w:autoSpaceDE w:val="0"/>
              <w:autoSpaceDN w:val="0"/>
              <w:adjustRightInd w:val="0"/>
              <w:jc w:val="center"/>
              <w:rPr>
                <w:rFonts w:cstheme="minorHAnsi"/>
                <w:sz w:val="24"/>
                <w:szCs w:val="24"/>
              </w:rPr>
            </w:pPr>
            <w:r>
              <w:rPr>
                <w:rFonts w:cstheme="minorHAnsi"/>
                <w:sz w:val="24"/>
                <w:szCs w:val="24"/>
              </w:rPr>
              <w:t>Atende plenamente a exigência?</w:t>
            </w:r>
          </w:p>
          <w:p w14:paraId="6B4E8F61" w14:textId="77777777" w:rsidR="006E2DF1" w:rsidRPr="007D463B" w:rsidRDefault="006E2DF1" w:rsidP="006E2DF1">
            <w:pPr>
              <w:autoSpaceDE w:val="0"/>
              <w:autoSpaceDN w:val="0"/>
              <w:adjustRightInd w:val="0"/>
              <w:jc w:val="both"/>
              <w:rPr>
                <w:rFonts w:cstheme="minorHAnsi"/>
                <w:szCs w:val="24"/>
              </w:rPr>
            </w:pPr>
          </w:p>
        </w:tc>
        <w:tc>
          <w:tcPr>
            <w:tcW w:w="1984" w:type="dxa"/>
            <w:shd w:val="clear" w:color="auto" w:fill="ED7D31" w:themeFill="accent2"/>
          </w:tcPr>
          <w:p w14:paraId="69EAC864" w14:textId="32EAB712" w:rsidR="006E2DF1" w:rsidRPr="007D463B" w:rsidRDefault="006E2DF1" w:rsidP="006E2DF1">
            <w:pPr>
              <w:autoSpaceDE w:val="0"/>
              <w:autoSpaceDN w:val="0"/>
              <w:adjustRightInd w:val="0"/>
              <w:jc w:val="both"/>
              <w:rPr>
                <w:rFonts w:cstheme="minorHAnsi"/>
                <w:b/>
                <w:szCs w:val="24"/>
              </w:rPr>
            </w:pPr>
            <w:r>
              <w:rPr>
                <w:rFonts w:cstheme="minorHAnsi"/>
                <w:sz w:val="24"/>
                <w:szCs w:val="24"/>
              </w:rPr>
              <w:t>Indicação do local do processo em que foi atendida a exigência (doc. / fls. / SEI )</w:t>
            </w:r>
          </w:p>
        </w:tc>
      </w:tr>
      <w:tr w:rsidR="006E2DF1" w:rsidRPr="007D463B" w14:paraId="2E688CD6" w14:textId="77777777" w:rsidTr="006E2DF1">
        <w:tc>
          <w:tcPr>
            <w:tcW w:w="6232" w:type="dxa"/>
            <w:tcBorders>
              <w:bottom w:val="single" w:sz="4" w:space="0" w:color="auto"/>
            </w:tcBorders>
          </w:tcPr>
          <w:p w14:paraId="2C666A50" w14:textId="341347C9" w:rsidR="006E2DF1" w:rsidRPr="006E2DF1" w:rsidRDefault="006E2DF1" w:rsidP="006E2DF1">
            <w:pPr>
              <w:autoSpaceDE w:val="0"/>
              <w:autoSpaceDN w:val="0"/>
              <w:adjustRightInd w:val="0"/>
              <w:jc w:val="both"/>
              <w:rPr>
                <w:rFonts w:cstheme="minorHAnsi"/>
                <w:sz w:val="24"/>
                <w:szCs w:val="24"/>
              </w:rPr>
            </w:pPr>
            <w:r w:rsidRPr="007D463B">
              <w:rPr>
                <w:rFonts w:cstheme="minorHAnsi"/>
                <w:sz w:val="24"/>
                <w:szCs w:val="24"/>
              </w:rPr>
              <w:t>27. Houve justificativa do enquadramento ou não do objeto dentro das hipóteses do art. 24 da Lei nº 8.666/93 ou de legislação específica pertinente, com indicação expressa do fundamento legal utilizado?</w:t>
            </w:r>
            <w:r>
              <w:rPr>
                <w:rStyle w:val="Refdenotadefim"/>
                <w:rFonts w:cstheme="minorHAnsi"/>
                <w:sz w:val="24"/>
                <w:szCs w:val="24"/>
              </w:rPr>
              <w:endnoteReference w:id="15"/>
            </w:r>
          </w:p>
        </w:tc>
        <w:sdt>
          <w:sdtPr>
            <w:rPr>
              <w:rFonts w:cstheme="minorHAnsi"/>
              <w:sz w:val="24"/>
              <w:szCs w:val="24"/>
            </w:rPr>
            <w:id w:val="-1315405401"/>
            <w:placeholder>
              <w:docPart w:val="11FFA5EBF68245D6B7A37BEF187060E4"/>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7E18E3F4" w14:textId="23CF583C" w:rsidR="006E2DF1" w:rsidRPr="007D463B" w:rsidRDefault="006C7A41" w:rsidP="006E2DF1">
                <w:pPr>
                  <w:autoSpaceDE w:val="0"/>
                  <w:autoSpaceDN w:val="0"/>
                  <w:adjustRightInd w:val="0"/>
                  <w:jc w:val="both"/>
                  <w:rPr>
                    <w:rFonts w:cstheme="minorHAnsi"/>
                    <w:sz w:val="24"/>
                    <w:szCs w:val="24"/>
                  </w:rPr>
                </w:pPr>
                <w:r>
                  <w:rPr>
                    <w:rFonts w:cstheme="minorHAnsi"/>
                    <w:sz w:val="24"/>
                    <w:szCs w:val="24"/>
                  </w:rPr>
                  <w:t>Resposta</w:t>
                </w:r>
              </w:p>
            </w:tc>
          </w:sdtContent>
        </w:sdt>
        <w:tc>
          <w:tcPr>
            <w:tcW w:w="1984" w:type="dxa"/>
            <w:tcBorders>
              <w:bottom w:val="single" w:sz="4" w:space="0" w:color="auto"/>
            </w:tcBorders>
          </w:tcPr>
          <w:p w14:paraId="70094352" w14:textId="437F1A18" w:rsidR="006E2DF1" w:rsidRPr="007D463B" w:rsidRDefault="006E2DF1" w:rsidP="006E2DF1">
            <w:pPr>
              <w:autoSpaceDE w:val="0"/>
              <w:autoSpaceDN w:val="0"/>
              <w:adjustRightInd w:val="0"/>
              <w:jc w:val="both"/>
              <w:rPr>
                <w:rFonts w:cstheme="minorHAnsi"/>
                <w:sz w:val="24"/>
                <w:szCs w:val="24"/>
              </w:rPr>
            </w:pPr>
          </w:p>
        </w:tc>
      </w:tr>
      <w:tr w:rsidR="006E2DF1" w:rsidRPr="007D463B" w14:paraId="7AB55DF2" w14:textId="77777777" w:rsidTr="006E2DF1">
        <w:tc>
          <w:tcPr>
            <w:tcW w:w="6232" w:type="dxa"/>
            <w:shd w:val="clear" w:color="auto" w:fill="F7CAAC" w:themeFill="accent2" w:themeFillTint="66"/>
          </w:tcPr>
          <w:p w14:paraId="7BEFC4E1" w14:textId="596A891D" w:rsidR="006E2DF1" w:rsidRPr="007D463B" w:rsidRDefault="006E2DF1" w:rsidP="006E2DF1">
            <w:pPr>
              <w:autoSpaceDE w:val="0"/>
              <w:autoSpaceDN w:val="0"/>
              <w:adjustRightInd w:val="0"/>
              <w:jc w:val="both"/>
              <w:rPr>
                <w:rFonts w:cstheme="minorHAnsi"/>
                <w:sz w:val="24"/>
                <w:szCs w:val="24"/>
              </w:rPr>
            </w:pPr>
            <w:r w:rsidRPr="007D463B">
              <w:rPr>
                <w:rFonts w:cstheme="minorHAnsi"/>
                <w:sz w:val="24"/>
                <w:szCs w:val="24"/>
              </w:rPr>
              <w:t>2</w:t>
            </w:r>
            <w:r>
              <w:rPr>
                <w:rFonts w:cstheme="minorHAnsi"/>
                <w:sz w:val="24"/>
                <w:szCs w:val="24"/>
              </w:rPr>
              <w:t>7</w:t>
            </w:r>
            <w:r w:rsidRPr="007D463B">
              <w:rPr>
                <w:rFonts w:cstheme="minorHAnsi"/>
                <w:sz w:val="24"/>
                <w:szCs w:val="24"/>
              </w:rPr>
              <w:t xml:space="preserve">.1. Nas hipóteses do art. 24, incisos IV e XXXV, houve demonstração da caracterização da situação emergencial, calamitosa ou de grave e iminente risco à segurança pública que justifique a dispensa, conforme o caso, nos termos do art. 26, parágrafo único, inciso I da Lei nº 8.666/93? </w:t>
            </w:r>
          </w:p>
        </w:tc>
        <w:sdt>
          <w:sdtPr>
            <w:rPr>
              <w:rFonts w:cstheme="minorHAnsi"/>
              <w:sz w:val="24"/>
              <w:szCs w:val="24"/>
            </w:rPr>
            <w:id w:val="1273818173"/>
            <w:placeholder>
              <w:docPart w:val="AFF2C9E94D4C4D8FA792DF39A0BA2512"/>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7F828945" w14:textId="2DB01C01" w:rsidR="006E2DF1" w:rsidRPr="007D463B" w:rsidRDefault="006C7A41" w:rsidP="006E2DF1">
                <w:pPr>
                  <w:autoSpaceDE w:val="0"/>
                  <w:autoSpaceDN w:val="0"/>
                  <w:adjustRightInd w:val="0"/>
                  <w:jc w:val="both"/>
                  <w:rPr>
                    <w:rFonts w:cstheme="minorHAnsi"/>
                    <w:sz w:val="24"/>
                    <w:szCs w:val="24"/>
                  </w:rPr>
                </w:pPr>
                <w:r>
                  <w:rPr>
                    <w:rFonts w:cstheme="minorHAnsi"/>
                    <w:sz w:val="24"/>
                    <w:szCs w:val="24"/>
                  </w:rPr>
                  <w:t>Resposta</w:t>
                </w:r>
              </w:p>
            </w:tc>
          </w:sdtContent>
        </w:sdt>
        <w:tc>
          <w:tcPr>
            <w:tcW w:w="1984" w:type="dxa"/>
            <w:shd w:val="clear" w:color="auto" w:fill="F7CAAC" w:themeFill="accent2" w:themeFillTint="66"/>
          </w:tcPr>
          <w:p w14:paraId="3860F575" w14:textId="3AB9A883" w:rsidR="006E2DF1" w:rsidRPr="007D463B" w:rsidRDefault="006E2DF1" w:rsidP="006E2DF1">
            <w:pPr>
              <w:autoSpaceDE w:val="0"/>
              <w:autoSpaceDN w:val="0"/>
              <w:adjustRightInd w:val="0"/>
              <w:jc w:val="both"/>
              <w:rPr>
                <w:rFonts w:cstheme="minorHAnsi"/>
                <w:sz w:val="24"/>
                <w:szCs w:val="24"/>
              </w:rPr>
            </w:pPr>
          </w:p>
        </w:tc>
      </w:tr>
      <w:tr w:rsidR="006E2DF1" w:rsidRPr="007D463B" w14:paraId="056C1D77" w14:textId="77777777" w:rsidTr="006E2DF1">
        <w:tc>
          <w:tcPr>
            <w:tcW w:w="6232" w:type="dxa"/>
            <w:tcBorders>
              <w:bottom w:val="single" w:sz="4" w:space="0" w:color="auto"/>
            </w:tcBorders>
          </w:tcPr>
          <w:p w14:paraId="1AE201F4" w14:textId="10A7EE84" w:rsidR="006E2DF1" w:rsidRPr="007D463B" w:rsidRDefault="006E2DF1" w:rsidP="006E2DF1">
            <w:pPr>
              <w:autoSpaceDE w:val="0"/>
              <w:autoSpaceDN w:val="0"/>
              <w:adjustRightInd w:val="0"/>
              <w:jc w:val="both"/>
              <w:rPr>
                <w:rFonts w:cstheme="minorHAnsi"/>
                <w:sz w:val="24"/>
                <w:szCs w:val="24"/>
              </w:rPr>
            </w:pPr>
            <w:r w:rsidRPr="007D463B">
              <w:rPr>
                <w:rFonts w:cstheme="minorHAnsi"/>
                <w:sz w:val="24"/>
                <w:szCs w:val="24"/>
              </w:rPr>
              <w:t>2</w:t>
            </w:r>
            <w:r>
              <w:rPr>
                <w:rFonts w:cstheme="minorHAnsi"/>
                <w:sz w:val="24"/>
                <w:szCs w:val="24"/>
              </w:rPr>
              <w:t>8</w:t>
            </w:r>
            <w:r w:rsidRPr="007D463B">
              <w:rPr>
                <w:rFonts w:cstheme="minorHAnsi"/>
                <w:sz w:val="24"/>
                <w:szCs w:val="24"/>
              </w:rPr>
              <w:t>. Constam dos autos as razões para escolha do executante a ser contratado?</w:t>
            </w:r>
          </w:p>
        </w:tc>
        <w:sdt>
          <w:sdtPr>
            <w:rPr>
              <w:rFonts w:cstheme="minorHAnsi"/>
              <w:sz w:val="24"/>
              <w:szCs w:val="24"/>
            </w:rPr>
            <w:id w:val="99145528"/>
            <w:placeholder>
              <w:docPart w:val="700C52ACC86E42488731E23001DD1348"/>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36847C49" w14:textId="6C4BF078" w:rsidR="006E2DF1" w:rsidRPr="007D463B" w:rsidRDefault="006C7A41" w:rsidP="006E2DF1">
                <w:pPr>
                  <w:autoSpaceDE w:val="0"/>
                  <w:autoSpaceDN w:val="0"/>
                  <w:adjustRightInd w:val="0"/>
                  <w:jc w:val="both"/>
                  <w:rPr>
                    <w:rFonts w:cstheme="minorHAnsi"/>
                    <w:sz w:val="24"/>
                    <w:szCs w:val="24"/>
                  </w:rPr>
                </w:pPr>
                <w:r>
                  <w:rPr>
                    <w:rFonts w:cstheme="minorHAnsi"/>
                    <w:sz w:val="24"/>
                    <w:szCs w:val="24"/>
                  </w:rPr>
                  <w:t>Resposta</w:t>
                </w:r>
              </w:p>
            </w:tc>
          </w:sdtContent>
        </w:sdt>
        <w:tc>
          <w:tcPr>
            <w:tcW w:w="1984" w:type="dxa"/>
            <w:tcBorders>
              <w:bottom w:val="single" w:sz="4" w:space="0" w:color="auto"/>
            </w:tcBorders>
          </w:tcPr>
          <w:p w14:paraId="6B71BCFD" w14:textId="47522C90" w:rsidR="006E2DF1" w:rsidRPr="007D463B" w:rsidRDefault="006E2DF1" w:rsidP="006E2DF1">
            <w:pPr>
              <w:autoSpaceDE w:val="0"/>
              <w:autoSpaceDN w:val="0"/>
              <w:adjustRightInd w:val="0"/>
              <w:jc w:val="both"/>
              <w:rPr>
                <w:rFonts w:cstheme="minorHAnsi"/>
                <w:sz w:val="24"/>
                <w:szCs w:val="24"/>
              </w:rPr>
            </w:pPr>
          </w:p>
        </w:tc>
      </w:tr>
      <w:tr w:rsidR="006E2DF1" w:rsidRPr="007D463B" w14:paraId="0F0CC83D" w14:textId="77777777" w:rsidTr="006E2DF1">
        <w:tc>
          <w:tcPr>
            <w:tcW w:w="6232" w:type="dxa"/>
            <w:shd w:val="clear" w:color="auto" w:fill="F7CAAC" w:themeFill="accent2" w:themeFillTint="66"/>
          </w:tcPr>
          <w:p w14:paraId="6307D564" w14:textId="28C36BE6" w:rsidR="006E2DF1" w:rsidRPr="006E2DF1" w:rsidRDefault="006E2DF1" w:rsidP="006E2DF1">
            <w:pPr>
              <w:autoSpaceDE w:val="0"/>
              <w:autoSpaceDN w:val="0"/>
              <w:adjustRightInd w:val="0"/>
              <w:jc w:val="both"/>
              <w:rPr>
                <w:rFonts w:cstheme="minorHAnsi"/>
                <w:sz w:val="24"/>
                <w:szCs w:val="24"/>
              </w:rPr>
            </w:pPr>
            <w:r>
              <w:rPr>
                <w:rFonts w:cstheme="minorHAnsi"/>
                <w:sz w:val="24"/>
                <w:szCs w:val="24"/>
              </w:rPr>
              <w:t>29</w:t>
            </w:r>
            <w:r w:rsidRPr="007D463B">
              <w:rPr>
                <w:rFonts w:cstheme="minorHAnsi"/>
                <w:sz w:val="24"/>
                <w:szCs w:val="24"/>
              </w:rPr>
              <w:t>. Consta dos autos prova: a) de regularidade fiscal federal; b) de regularidade com a Seguridade Social; c) de regularidade com o Fundo de Garantia por Tempo de Serviço; d) de regularidade trabalhista; e) declaração de cumprimento do disposto no inciso XXXIII do art. 7o da Constituição Federal; e f) ausência de penalidade que vede a contratação com o órgão (artigo 27 e seguintes da Lei 8.666/1993)?</w:t>
            </w:r>
            <w:r>
              <w:rPr>
                <w:rStyle w:val="Refdenotadefim"/>
                <w:rFonts w:cstheme="minorHAnsi"/>
                <w:sz w:val="24"/>
                <w:szCs w:val="24"/>
              </w:rPr>
              <w:endnoteReference w:id="16"/>
            </w:r>
          </w:p>
        </w:tc>
        <w:sdt>
          <w:sdtPr>
            <w:rPr>
              <w:rFonts w:cstheme="minorHAnsi"/>
              <w:sz w:val="24"/>
              <w:szCs w:val="24"/>
            </w:rPr>
            <w:id w:val="1195887392"/>
            <w:placeholder>
              <w:docPart w:val="104DBB393EE048B7BEDDD9DBF9043304"/>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2D9040D6" w14:textId="76E890C4" w:rsidR="006E2DF1" w:rsidRPr="007D463B" w:rsidRDefault="006C7A41" w:rsidP="006E2DF1">
                <w:pPr>
                  <w:autoSpaceDE w:val="0"/>
                  <w:autoSpaceDN w:val="0"/>
                  <w:adjustRightInd w:val="0"/>
                  <w:jc w:val="both"/>
                  <w:rPr>
                    <w:rFonts w:cstheme="minorHAnsi"/>
                    <w:sz w:val="24"/>
                    <w:szCs w:val="24"/>
                  </w:rPr>
                </w:pPr>
                <w:r>
                  <w:rPr>
                    <w:rFonts w:cstheme="minorHAnsi"/>
                    <w:sz w:val="24"/>
                    <w:szCs w:val="24"/>
                  </w:rPr>
                  <w:t>Resposta</w:t>
                </w:r>
              </w:p>
            </w:tc>
          </w:sdtContent>
        </w:sdt>
        <w:tc>
          <w:tcPr>
            <w:tcW w:w="1984" w:type="dxa"/>
            <w:shd w:val="clear" w:color="auto" w:fill="F7CAAC" w:themeFill="accent2" w:themeFillTint="66"/>
          </w:tcPr>
          <w:p w14:paraId="3E92567D" w14:textId="49FA976E" w:rsidR="006E2DF1" w:rsidRPr="007D463B" w:rsidRDefault="006E2DF1" w:rsidP="006E2DF1">
            <w:pPr>
              <w:autoSpaceDE w:val="0"/>
              <w:autoSpaceDN w:val="0"/>
              <w:adjustRightInd w:val="0"/>
              <w:jc w:val="both"/>
              <w:rPr>
                <w:rFonts w:cstheme="minorHAnsi"/>
                <w:sz w:val="24"/>
                <w:szCs w:val="24"/>
              </w:rPr>
            </w:pPr>
          </w:p>
        </w:tc>
      </w:tr>
      <w:tr w:rsidR="006E2DF1" w:rsidRPr="007D463B" w14:paraId="4C759A72" w14:textId="77777777" w:rsidTr="006E2DF1">
        <w:tc>
          <w:tcPr>
            <w:tcW w:w="6232" w:type="dxa"/>
            <w:tcBorders>
              <w:bottom w:val="single" w:sz="4" w:space="0" w:color="auto"/>
            </w:tcBorders>
          </w:tcPr>
          <w:p w14:paraId="292DDC33" w14:textId="02FB6EB3" w:rsidR="006E2DF1" w:rsidRPr="007D463B" w:rsidRDefault="006E2DF1" w:rsidP="006E2DF1">
            <w:pPr>
              <w:autoSpaceDE w:val="0"/>
              <w:autoSpaceDN w:val="0"/>
              <w:adjustRightInd w:val="0"/>
              <w:jc w:val="both"/>
              <w:rPr>
                <w:rFonts w:cstheme="minorHAnsi"/>
                <w:sz w:val="24"/>
                <w:szCs w:val="24"/>
              </w:rPr>
            </w:pPr>
            <w:r w:rsidRPr="007D463B">
              <w:rPr>
                <w:rFonts w:cstheme="minorHAnsi"/>
                <w:sz w:val="24"/>
                <w:szCs w:val="24"/>
              </w:rPr>
              <w:t>3</w:t>
            </w:r>
            <w:r>
              <w:rPr>
                <w:rFonts w:cstheme="minorHAnsi"/>
                <w:sz w:val="24"/>
                <w:szCs w:val="24"/>
              </w:rPr>
              <w:t>0</w:t>
            </w:r>
            <w:r w:rsidRPr="007D463B">
              <w:rPr>
                <w:rFonts w:cstheme="minorHAnsi"/>
                <w:sz w:val="24"/>
                <w:szCs w:val="24"/>
              </w:rPr>
              <w:t>. Foi juntada aos autos consulta ao CADIN? (art. 6º, III da Lei nº 10.522/02)</w:t>
            </w:r>
            <w:r>
              <w:rPr>
                <w:rStyle w:val="Refdenotadefim"/>
                <w:rFonts w:cstheme="minorHAnsi"/>
                <w:sz w:val="24"/>
                <w:szCs w:val="24"/>
              </w:rPr>
              <w:endnoteReference w:id="17"/>
            </w:r>
          </w:p>
        </w:tc>
        <w:sdt>
          <w:sdtPr>
            <w:rPr>
              <w:rFonts w:cstheme="minorHAnsi"/>
              <w:sz w:val="24"/>
              <w:szCs w:val="24"/>
            </w:rPr>
            <w:id w:val="687640329"/>
            <w:placeholder>
              <w:docPart w:val="1D08A024ECCC454EB68B1CD6716123F6"/>
            </w:placeholder>
            <w:showingPlcHdr/>
            <w:comboBox>
              <w:listItem w:displayText="Sim" w:value="Sim"/>
              <w:listItem w:displayText="Não" w:value="Não"/>
              <w:listItem w:displayText="Não se aplica" w:value="Não se aplica"/>
            </w:comboBox>
          </w:sdtPr>
          <w:sdtContent>
            <w:tc>
              <w:tcPr>
                <w:tcW w:w="1560" w:type="dxa"/>
                <w:tcBorders>
                  <w:bottom w:val="single" w:sz="4" w:space="0" w:color="auto"/>
                </w:tcBorders>
              </w:tcPr>
              <w:p w14:paraId="174A6D29" w14:textId="4C4D1EAD" w:rsidR="006E2DF1" w:rsidRPr="007D463B" w:rsidRDefault="006C7A41" w:rsidP="006E2DF1">
                <w:pPr>
                  <w:autoSpaceDE w:val="0"/>
                  <w:autoSpaceDN w:val="0"/>
                  <w:adjustRightInd w:val="0"/>
                  <w:jc w:val="both"/>
                  <w:rPr>
                    <w:rFonts w:cstheme="minorHAnsi"/>
                    <w:sz w:val="24"/>
                    <w:szCs w:val="24"/>
                  </w:rPr>
                </w:pPr>
                <w:r>
                  <w:rPr>
                    <w:rFonts w:cstheme="minorHAnsi"/>
                    <w:sz w:val="24"/>
                    <w:szCs w:val="24"/>
                  </w:rPr>
                  <w:t>Resposta</w:t>
                </w:r>
              </w:p>
            </w:tc>
          </w:sdtContent>
        </w:sdt>
        <w:tc>
          <w:tcPr>
            <w:tcW w:w="1984" w:type="dxa"/>
            <w:tcBorders>
              <w:bottom w:val="single" w:sz="4" w:space="0" w:color="auto"/>
            </w:tcBorders>
          </w:tcPr>
          <w:p w14:paraId="5F654E31" w14:textId="5B92516B" w:rsidR="006E2DF1" w:rsidRPr="007D463B" w:rsidRDefault="006E2DF1" w:rsidP="006E2DF1">
            <w:pPr>
              <w:autoSpaceDE w:val="0"/>
              <w:autoSpaceDN w:val="0"/>
              <w:adjustRightInd w:val="0"/>
              <w:jc w:val="both"/>
              <w:rPr>
                <w:rFonts w:cstheme="minorHAnsi"/>
                <w:sz w:val="24"/>
                <w:szCs w:val="24"/>
              </w:rPr>
            </w:pPr>
          </w:p>
        </w:tc>
      </w:tr>
      <w:tr w:rsidR="006E2DF1" w:rsidRPr="007D463B" w14:paraId="47829159" w14:textId="77777777" w:rsidTr="006E2DF1">
        <w:tc>
          <w:tcPr>
            <w:tcW w:w="6232" w:type="dxa"/>
            <w:shd w:val="clear" w:color="auto" w:fill="F7CAAC" w:themeFill="accent2" w:themeFillTint="66"/>
          </w:tcPr>
          <w:p w14:paraId="5E6FA4B2" w14:textId="7E1FE2CE" w:rsidR="006E2DF1" w:rsidRPr="006E2DF1" w:rsidRDefault="006E2DF1" w:rsidP="006E2DF1">
            <w:pPr>
              <w:autoSpaceDE w:val="0"/>
              <w:autoSpaceDN w:val="0"/>
              <w:adjustRightInd w:val="0"/>
              <w:jc w:val="both"/>
              <w:rPr>
                <w:rFonts w:cstheme="minorHAnsi"/>
                <w:sz w:val="24"/>
                <w:szCs w:val="24"/>
              </w:rPr>
            </w:pPr>
            <w:r w:rsidRPr="007D463B">
              <w:rPr>
                <w:rFonts w:cstheme="minorHAnsi"/>
                <w:sz w:val="24"/>
                <w:szCs w:val="24"/>
              </w:rPr>
              <w:t>3</w:t>
            </w:r>
            <w:r>
              <w:rPr>
                <w:rFonts w:cstheme="minorHAnsi"/>
                <w:sz w:val="24"/>
                <w:szCs w:val="24"/>
              </w:rPr>
              <w:t>1</w:t>
            </w:r>
            <w:r w:rsidRPr="007D463B">
              <w:rPr>
                <w:rFonts w:cstheme="minorHAnsi"/>
                <w:sz w:val="24"/>
                <w:szCs w:val="24"/>
              </w:rPr>
              <w:t>. Houve o reconhecimento da dispensa de licitação e a sua ratificação, nos termos do art. 26 da Lei nº 8.666/93, com a publicação do respectivo extrato, no prazo de 5 (cinco) dias?</w:t>
            </w:r>
            <w:r>
              <w:rPr>
                <w:rStyle w:val="Refdenotadefim"/>
                <w:rFonts w:cstheme="minorHAnsi"/>
                <w:sz w:val="24"/>
                <w:szCs w:val="24"/>
              </w:rPr>
              <w:endnoteReference w:id="18"/>
            </w:r>
          </w:p>
        </w:tc>
        <w:sdt>
          <w:sdtPr>
            <w:rPr>
              <w:rFonts w:cstheme="minorHAnsi"/>
              <w:sz w:val="24"/>
              <w:szCs w:val="24"/>
            </w:rPr>
            <w:id w:val="-258218202"/>
            <w:placeholder>
              <w:docPart w:val="18CC726898BD4777870F9AFF29F01D1D"/>
            </w:placeholder>
            <w:showingPlcHdr/>
            <w:comboBox>
              <w:listItem w:displayText="Sim" w:value="Sim"/>
              <w:listItem w:displayText="Não" w:value="Não"/>
              <w:listItem w:displayText="Não se aplica" w:value="Não se aplica"/>
            </w:comboBox>
          </w:sdtPr>
          <w:sdtContent>
            <w:tc>
              <w:tcPr>
                <w:tcW w:w="1560" w:type="dxa"/>
                <w:shd w:val="clear" w:color="auto" w:fill="F7CAAC" w:themeFill="accent2" w:themeFillTint="66"/>
              </w:tcPr>
              <w:p w14:paraId="11582B53" w14:textId="07997B79" w:rsidR="006E2DF1" w:rsidRPr="007D463B" w:rsidRDefault="006C7A41" w:rsidP="006E2DF1">
                <w:pPr>
                  <w:autoSpaceDE w:val="0"/>
                  <w:autoSpaceDN w:val="0"/>
                  <w:adjustRightInd w:val="0"/>
                  <w:jc w:val="both"/>
                  <w:rPr>
                    <w:rFonts w:cstheme="minorHAnsi"/>
                    <w:sz w:val="24"/>
                    <w:szCs w:val="24"/>
                  </w:rPr>
                </w:pPr>
                <w:r>
                  <w:rPr>
                    <w:rFonts w:cstheme="minorHAnsi"/>
                    <w:sz w:val="24"/>
                    <w:szCs w:val="24"/>
                  </w:rPr>
                  <w:t>Resposta</w:t>
                </w:r>
              </w:p>
            </w:tc>
          </w:sdtContent>
        </w:sdt>
        <w:tc>
          <w:tcPr>
            <w:tcW w:w="1984" w:type="dxa"/>
            <w:shd w:val="clear" w:color="auto" w:fill="F7CAAC" w:themeFill="accent2" w:themeFillTint="66"/>
          </w:tcPr>
          <w:p w14:paraId="7C0E3134" w14:textId="0C25631E" w:rsidR="006E2DF1" w:rsidRPr="007D463B" w:rsidRDefault="006E2DF1" w:rsidP="006E2DF1">
            <w:pPr>
              <w:autoSpaceDE w:val="0"/>
              <w:autoSpaceDN w:val="0"/>
              <w:adjustRightInd w:val="0"/>
              <w:jc w:val="both"/>
              <w:rPr>
                <w:rFonts w:cstheme="minorHAnsi"/>
                <w:sz w:val="24"/>
                <w:szCs w:val="24"/>
              </w:rPr>
            </w:pPr>
          </w:p>
        </w:tc>
      </w:tr>
    </w:tbl>
    <w:p w14:paraId="60E03B1B" w14:textId="77777777" w:rsidR="00847B66" w:rsidRPr="007D463B" w:rsidRDefault="00847B66">
      <w:pPr>
        <w:rPr>
          <w:rFonts w:cstheme="minorHAnsi"/>
          <w:sz w:val="24"/>
          <w:szCs w:val="24"/>
        </w:rPr>
      </w:pPr>
    </w:p>
    <w:sectPr w:rsidR="00847B66" w:rsidRPr="007D463B" w:rsidSect="00C4102A">
      <w:footerReference w:type="default" r:id="rId13"/>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95D0" w14:textId="77777777" w:rsidR="0031181D" w:rsidRDefault="0031181D" w:rsidP="00614319">
      <w:pPr>
        <w:spacing w:after="0" w:line="240" w:lineRule="auto"/>
      </w:pPr>
      <w:r>
        <w:separator/>
      </w:r>
    </w:p>
  </w:endnote>
  <w:endnote w:type="continuationSeparator" w:id="0">
    <w:p w14:paraId="502A7066" w14:textId="77777777" w:rsidR="0031181D" w:rsidRDefault="0031181D" w:rsidP="00614319">
      <w:pPr>
        <w:spacing w:after="0" w:line="240" w:lineRule="auto"/>
      </w:pPr>
      <w:r>
        <w:continuationSeparator/>
      </w:r>
    </w:p>
  </w:endnote>
  <w:endnote w:id="1">
    <w:p w14:paraId="48B3E95C" w14:textId="570FB7E3" w:rsidR="006E2DF1" w:rsidRPr="004E1ADB" w:rsidRDefault="006E2DF1" w:rsidP="00705D3A">
      <w:pPr>
        <w:pStyle w:val="Textodenotadefim"/>
        <w:jc w:val="both"/>
        <w:rPr>
          <w:i/>
          <w:sz w:val="22"/>
          <w:szCs w:val="22"/>
        </w:rPr>
      </w:pPr>
      <w:r w:rsidRPr="00705D3A">
        <w:rPr>
          <w:rStyle w:val="Refdenotadefim"/>
        </w:rPr>
        <w:endnoteRef/>
      </w:r>
      <w:r w:rsidRPr="00705D3A">
        <w:t xml:space="preserve"> </w:t>
      </w:r>
      <w:r w:rsidRPr="004E1ADB">
        <w:rPr>
          <w:rFonts w:cstheme="minorHAnsi"/>
          <w:sz w:val="22"/>
          <w:szCs w:val="22"/>
        </w:rPr>
        <w:t>Obs.: Dispõe a ON-AGU 2/2009</w:t>
      </w:r>
      <w:r w:rsidRPr="004E1ADB">
        <w:rPr>
          <w:rFonts w:cstheme="minorHAnsi"/>
          <w:i/>
          <w:sz w:val="22"/>
          <w:szCs w:val="22"/>
        </w:rPr>
        <w:t>: “os instrumentos dos contratos, convênios e demais ajustes, bem como os respectivos aditivos, devem integrar um único processo administrativo, devidamente autuado em sequência cronológica, numerado, rubricado, contendo cada volume os respectivos termos de abertura e encerramento.”</w:t>
      </w:r>
      <w:r w:rsidR="004E1ADB">
        <w:rPr>
          <w:rFonts w:cstheme="minorHAnsi"/>
          <w:i/>
          <w:sz w:val="22"/>
          <w:szCs w:val="22"/>
        </w:rPr>
        <w:t>.</w:t>
      </w:r>
    </w:p>
  </w:endnote>
  <w:endnote w:id="2">
    <w:p w14:paraId="723BB9FF" w14:textId="357E3801" w:rsidR="00D7017E" w:rsidRPr="004E1ADB" w:rsidRDefault="00D7017E"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sz w:val="22"/>
          <w:szCs w:val="22"/>
          <w:highlight w:val="yellow"/>
        </w:rPr>
        <w:t>O</w:t>
      </w:r>
      <w:r w:rsidR="00732892">
        <w:rPr>
          <w:rFonts w:cstheme="minorHAnsi"/>
          <w:sz w:val="22"/>
          <w:szCs w:val="22"/>
          <w:highlight w:val="yellow"/>
        </w:rPr>
        <w:t>bs</w:t>
      </w:r>
      <w:r w:rsidRPr="004E1ADB">
        <w:rPr>
          <w:rFonts w:cstheme="minorHAnsi"/>
          <w:sz w:val="22"/>
          <w:szCs w:val="22"/>
          <w:highlight w:val="yellow"/>
        </w:rPr>
        <w:t>.1</w:t>
      </w:r>
      <w:r w:rsidR="00732892">
        <w:rPr>
          <w:rFonts w:cstheme="minorHAnsi"/>
          <w:sz w:val="22"/>
          <w:szCs w:val="22"/>
          <w:highlight w:val="yellow"/>
        </w:rPr>
        <w:t>:</w:t>
      </w:r>
      <w:r w:rsidRPr="004E1ADB">
        <w:rPr>
          <w:rFonts w:cstheme="minorHAnsi"/>
          <w:sz w:val="22"/>
          <w:szCs w:val="22"/>
          <w:highlight w:val="yellow"/>
        </w:rPr>
        <w:t xml:space="preserve"> Atentar para as exceções à obrigatoriedade de registro no Plano anual previstas no art. 7º do Decreto. Considerando que o art. 22 estende a aplicação dos seus termos às contratações do regime da Lei nº 8.666/93, muito embora sejam citados dispositivos da Lei nº 14.133/21, também estão incluídas as contratações enquadradas nos dispositivos correlatos das Leis nº 8.666/93, 10.520/02 e 12.462/11, onde aplicável.</w:t>
      </w:r>
    </w:p>
  </w:endnote>
  <w:endnote w:id="3">
    <w:p w14:paraId="03DCE908" w14:textId="77777777" w:rsidR="00D7017E" w:rsidRPr="004E1ADB" w:rsidRDefault="00D7017E" w:rsidP="00705D3A">
      <w:pPr>
        <w:autoSpaceDE w:val="0"/>
        <w:autoSpaceDN w:val="0"/>
        <w:adjustRightInd w:val="0"/>
        <w:spacing w:after="0"/>
        <w:jc w:val="both"/>
        <w:rPr>
          <w:rFonts w:cstheme="minorHAnsi"/>
        </w:rPr>
      </w:pPr>
      <w:r w:rsidRPr="004E1ADB">
        <w:rPr>
          <w:rStyle w:val="Refdenotadefim"/>
        </w:rPr>
        <w:endnoteRef/>
      </w:r>
      <w:r w:rsidRPr="004E1ADB">
        <w:t xml:space="preserve"> </w:t>
      </w:r>
      <w:r w:rsidRPr="004E1ADB">
        <w:rPr>
          <w:rFonts w:cstheme="minorHAnsi"/>
        </w:rPr>
        <w:t xml:space="preserve">Obs.1:  O art. 8º, I da IN SEGES/ME nº 40/2020 estabelece que é facultada a elaboração dos Estudos Preliminares nas hipóteses dos incisos I, II, III, IV e XI do art. 24 da Lei nº 8.666, de 21 de junho de 1993. </w:t>
      </w:r>
    </w:p>
    <w:p w14:paraId="43F09B6E" w14:textId="6F007172" w:rsidR="00D7017E" w:rsidRPr="004E1ADB" w:rsidRDefault="00D7017E" w:rsidP="00705D3A">
      <w:pPr>
        <w:pStyle w:val="Textodenotadefim"/>
        <w:jc w:val="both"/>
        <w:rPr>
          <w:sz w:val="22"/>
          <w:szCs w:val="22"/>
        </w:rPr>
      </w:pPr>
      <w:r w:rsidRPr="004E1ADB">
        <w:rPr>
          <w:rFonts w:cstheme="minorHAnsi"/>
          <w:sz w:val="22"/>
          <w:szCs w:val="22"/>
        </w:rPr>
        <w:t>Obs.2: Nas contratações que utilizam especificações padronizadas estabelecidos nos Cadernos de Logística divulgados pela Secretaria de Gestão, poderão ser produzidos somente os elementos que não forem estabelecidos como padrão (art. 7º, §3º da IN SEGES/ME nº 40/2020)</w:t>
      </w:r>
      <w:r w:rsidR="004E1ADB">
        <w:rPr>
          <w:rFonts w:cstheme="minorHAnsi"/>
          <w:sz w:val="22"/>
          <w:szCs w:val="22"/>
        </w:rPr>
        <w:t>.</w:t>
      </w:r>
    </w:p>
  </w:endnote>
  <w:endnote w:id="4">
    <w:p w14:paraId="3BA1EBC2" w14:textId="7F0D0A69" w:rsidR="006A1BBE" w:rsidRPr="004E1ADB" w:rsidRDefault="006A1BBE"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sz w:val="22"/>
          <w:szCs w:val="22"/>
        </w:rPr>
        <w:t>art. 7º, §2º, da IN SEGES/ME nº 40/2020</w:t>
      </w:r>
      <w:r w:rsidR="004E1ADB">
        <w:rPr>
          <w:rFonts w:cstheme="minorHAnsi"/>
          <w:sz w:val="22"/>
          <w:szCs w:val="22"/>
        </w:rPr>
        <w:t>.</w:t>
      </w:r>
    </w:p>
  </w:endnote>
  <w:endnote w:id="5">
    <w:p w14:paraId="00889896" w14:textId="325562D8" w:rsidR="006A1BBE" w:rsidRPr="004E1ADB" w:rsidRDefault="006A1BBE"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Style w:val="eop"/>
          <w:sz w:val="22"/>
          <w:szCs w:val="22"/>
        </w:rPr>
        <w:t>art. 14, inciso II, do Decreto n.º 10.024/19</w:t>
      </w:r>
      <w:r w:rsidR="004E1ADB">
        <w:rPr>
          <w:rStyle w:val="eop"/>
          <w:sz w:val="22"/>
          <w:szCs w:val="22"/>
        </w:rPr>
        <w:t>.</w:t>
      </w:r>
    </w:p>
  </w:endnote>
  <w:endnote w:id="6">
    <w:p w14:paraId="6FAA91CE" w14:textId="10BDC653" w:rsidR="00D7017E" w:rsidRPr="004E1ADB" w:rsidRDefault="00D7017E"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sz w:val="22"/>
          <w:szCs w:val="22"/>
        </w:rPr>
        <w:t>art. 9º, II do Decreto 10.024/19; art. 6º, IX, art. 7º, I e II, §2º, I, §7º e art. 14 da Lei 8.666/93</w:t>
      </w:r>
      <w:r w:rsidR="004E1ADB">
        <w:rPr>
          <w:rFonts w:cstheme="minorHAnsi"/>
          <w:sz w:val="22"/>
          <w:szCs w:val="22"/>
        </w:rPr>
        <w:t>.</w:t>
      </w:r>
    </w:p>
  </w:endnote>
  <w:endnote w:id="7">
    <w:p w14:paraId="1EC969B8" w14:textId="5B6E0710" w:rsidR="00D7017E" w:rsidRPr="004E1ADB" w:rsidRDefault="00D7017E"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sz w:val="22"/>
          <w:szCs w:val="22"/>
        </w:rPr>
        <w:t>IN/SEGES 1/2010, art. 5º</w:t>
      </w:r>
      <w:r w:rsidR="004E1ADB">
        <w:rPr>
          <w:rFonts w:cstheme="minorHAnsi"/>
          <w:sz w:val="22"/>
          <w:szCs w:val="22"/>
        </w:rPr>
        <w:t>.</w:t>
      </w:r>
    </w:p>
  </w:endnote>
  <w:endnote w:id="8">
    <w:p w14:paraId="1747101E" w14:textId="2711D166" w:rsidR="00D7017E" w:rsidRPr="004E1ADB" w:rsidRDefault="00D7017E"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sz w:val="22"/>
          <w:szCs w:val="22"/>
        </w:rPr>
        <w:t>art. 14, II, do Decreto 10.024/19; art</w:t>
      </w:r>
      <w:r w:rsidRPr="004E1ADB">
        <w:rPr>
          <w:rFonts w:cstheme="minorHAnsi"/>
          <w:bCs/>
          <w:sz w:val="22"/>
          <w:szCs w:val="22"/>
        </w:rPr>
        <w:t>. 7º, §2º, I da Lei 8.666/93</w:t>
      </w:r>
      <w:r w:rsidR="004E1ADB">
        <w:rPr>
          <w:rFonts w:cstheme="minorHAnsi"/>
          <w:bCs/>
          <w:sz w:val="22"/>
          <w:szCs w:val="22"/>
        </w:rPr>
        <w:t>.</w:t>
      </w:r>
    </w:p>
  </w:endnote>
  <w:endnote w:id="9">
    <w:p w14:paraId="0A86C28F" w14:textId="1C28E8ED" w:rsidR="00E57BFD" w:rsidRPr="004E1ADB" w:rsidRDefault="00E57BFD"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0091639B" w:rsidRPr="0091639B">
        <w:rPr>
          <w:rFonts w:cstheme="minorHAnsi"/>
          <w:sz w:val="22"/>
          <w:szCs w:val="22"/>
          <w:highlight w:val="yellow"/>
        </w:rPr>
        <w:t>art. 3º, III, da Lei 10.520/02, art. 3º, XI, “a”, “2” do Decreto 10.024/19, arts. 15, V e §1º, e art. 43, IV, da Lei 8.666/93</w:t>
      </w:r>
      <w:r w:rsidR="004E1ADB">
        <w:rPr>
          <w:rFonts w:cstheme="minorHAnsi"/>
          <w:sz w:val="22"/>
          <w:szCs w:val="22"/>
        </w:rPr>
        <w:t>.</w:t>
      </w:r>
    </w:p>
  </w:endnote>
  <w:endnote w:id="10">
    <w:p w14:paraId="7C9D3A9F" w14:textId="5FC42F27" w:rsidR="00E57BFD" w:rsidRPr="004E1ADB" w:rsidRDefault="00E57BFD"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sz w:val="22"/>
          <w:szCs w:val="22"/>
          <w:highlight w:val="yellow"/>
        </w:rPr>
        <w:t>Art. 3º, V da IN 73/2020</w:t>
      </w:r>
      <w:r w:rsidR="004E1ADB">
        <w:rPr>
          <w:rFonts w:cstheme="minorHAnsi"/>
          <w:sz w:val="22"/>
          <w:szCs w:val="22"/>
        </w:rPr>
        <w:t>.</w:t>
      </w:r>
    </w:p>
  </w:endnote>
  <w:endnote w:id="11">
    <w:p w14:paraId="4EDC4A04" w14:textId="5BBFB76F" w:rsidR="00E57BFD" w:rsidRPr="004E1ADB" w:rsidRDefault="00E57BFD"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000F5CB0" w:rsidRPr="000F5CB0">
        <w:rPr>
          <w:rFonts w:cstheme="minorHAnsi"/>
          <w:sz w:val="22"/>
          <w:szCs w:val="22"/>
          <w:highlight w:val="yellow"/>
        </w:rPr>
        <w:t>art. 3º e art. 6º, §3º, da IN 73/2020</w:t>
      </w:r>
      <w:r w:rsidR="004E1ADB">
        <w:rPr>
          <w:rFonts w:cstheme="minorHAnsi"/>
          <w:sz w:val="22"/>
          <w:szCs w:val="22"/>
        </w:rPr>
        <w:t>.</w:t>
      </w:r>
    </w:p>
  </w:endnote>
  <w:endnote w:id="12">
    <w:p w14:paraId="1A6DDE5F" w14:textId="5352891E" w:rsidR="005616D6" w:rsidRPr="004E1ADB" w:rsidRDefault="005616D6"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sz w:val="22"/>
          <w:szCs w:val="22"/>
        </w:rPr>
        <w:t>art. 8º, IV, do Decreto 10.024/19 e arts. 7º, § 2º, III, 14 e 38, caput, da Lei 8.666/93</w:t>
      </w:r>
      <w:r w:rsidR="004E1ADB">
        <w:rPr>
          <w:rFonts w:cstheme="minorHAnsi"/>
          <w:sz w:val="22"/>
          <w:szCs w:val="22"/>
        </w:rPr>
        <w:t>.</w:t>
      </w:r>
    </w:p>
  </w:endnote>
  <w:endnote w:id="13">
    <w:p w14:paraId="72B051A3" w14:textId="20632515" w:rsidR="005616D6" w:rsidRPr="004E1ADB" w:rsidRDefault="005616D6"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sz w:val="22"/>
          <w:szCs w:val="22"/>
        </w:rPr>
        <w:t xml:space="preserve">Obs. 1: ON AGU 52: </w:t>
      </w:r>
      <w:r w:rsidRPr="00E10BE1">
        <w:rPr>
          <w:rFonts w:cstheme="minorHAnsi"/>
          <w:i/>
          <w:sz w:val="22"/>
          <w:szCs w:val="22"/>
        </w:rPr>
        <w:t>“As despesas ordinárias e rotineiras da administração, já previstas no orçamento e destinadas à manutenção das ações governamentais preexistentes, dispensam as exigências previstas nos incisos I e II do art. 16 da Lei Complementar 101, de 2000.”</w:t>
      </w:r>
      <w:r w:rsidR="004E1ADB">
        <w:rPr>
          <w:rFonts w:cstheme="minorHAnsi"/>
          <w:sz w:val="22"/>
          <w:szCs w:val="22"/>
        </w:rPr>
        <w:t>.</w:t>
      </w:r>
    </w:p>
  </w:endnote>
  <w:endnote w:id="14">
    <w:p w14:paraId="08FC10B1" w14:textId="29EF5F48" w:rsidR="006E2DF1" w:rsidRPr="004E1ADB" w:rsidRDefault="006E2DF1"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bCs/>
          <w:sz w:val="22"/>
          <w:szCs w:val="22"/>
        </w:rPr>
        <w:t>OBS: Nos termos da Orientação Normativa AGU nº 46, de 26/02/2014, a manifestação jurídica nas contratações diretas pelo pequeno valor (fundadas no art. 24, I e II da Lei nº 8.666/93) é dispensável quando inexistir dúvida jurídica e forem usadas minutas padronizadas (como as minutas da AGU).</w:t>
      </w:r>
    </w:p>
  </w:endnote>
  <w:endnote w:id="15">
    <w:p w14:paraId="76371F7C" w14:textId="77777777" w:rsidR="006E2DF1" w:rsidRPr="00E10BE1" w:rsidRDefault="006E2DF1" w:rsidP="00705D3A">
      <w:pPr>
        <w:autoSpaceDE w:val="0"/>
        <w:autoSpaceDN w:val="0"/>
        <w:adjustRightInd w:val="0"/>
        <w:spacing w:after="0"/>
        <w:jc w:val="both"/>
        <w:rPr>
          <w:rFonts w:cstheme="minorHAnsi"/>
          <w:i/>
        </w:rPr>
      </w:pPr>
      <w:r w:rsidRPr="004E1ADB">
        <w:rPr>
          <w:rStyle w:val="Refdenotadefim"/>
        </w:rPr>
        <w:endnoteRef/>
      </w:r>
      <w:r w:rsidRPr="004E1ADB">
        <w:t xml:space="preserve"> </w:t>
      </w:r>
      <w:r w:rsidRPr="004E1ADB">
        <w:rPr>
          <w:rFonts w:cstheme="minorHAnsi"/>
        </w:rPr>
        <w:t xml:space="preserve">OBS 1: Orientação Normativa AGU n. 12, de 01/04/2009: </w:t>
      </w:r>
      <w:r w:rsidRPr="00E10BE1">
        <w:rPr>
          <w:rFonts w:cstheme="minorHAnsi"/>
          <w:i/>
        </w:rPr>
        <w:t>Não se dispensa licitação, com fundamento nos incs. V e VII do art. 24 da lei nº 8.666, de 1993, caso   a   licitação   fracassada   ou   deserta   tenha   sido   realizada   na modalidade convite.</w:t>
      </w:r>
    </w:p>
    <w:p w14:paraId="3BBFD088" w14:textId="77777777" w:rsidR="006E2DF1" w:rsidRPr="004E1ADB" w:rsidRDefault="006E2DF1" w:rsidP="00705D3A">
      <w:pPr>
        <w:autoSpaceDE w:val="0"/>
        <w:autoSpaceDN w:val="0"/>
        <w:adjustRightInd w:val="0"/>
        <w:spacing w:after="0"/>
        <w:jc w:val="both"/>
        <w:rPr>
          <w:rFonts w:cstheme="minorHAnsi"/>
        </w:rPr>
      </w:pPr>
      <w:r w:rsidRPr="004E1ADB">
        <w:rPr>
          <w:rFonts w:cstheme="minorHAnsi"/>
        </w:rPr>
        <w:t xml:space="preserve">OBS 2: Orientação Normativa n. 13, de 01/04/2009: </w:t>
      </w:r>
      <w:r w:rsidRPr="00E10BE1">
        <w:rPr>
          <w:rFonts w:cstheme="minorHAnsi"/>
          <w:i/>
        </w:rPr>
        <w:t>empresa pública ou sociedade de economia mista que exerça atividade econômica não se enquadra como órgão ou entidade que integra a administração pública, para os fins de dispensa de licitação com fundamento no inc. VIII do art. 24 da lei nº 8.666, de 1993</w:t>
      </w:r>
      <w:r w:rsidRPr="004E1ADB">
        <w:rPr>
          <w:rFonts w:cstheme="minorHAnsi"/>
        </w:rPr>
        <w:t>.</w:t>
      </w:r>
    </w:p>
    <w:p w14:paraId="62B5A67C" w14:textId="48AFCE3E" w:rsidR="006E2DF1" w:rsidRPr="00E10BE1" w:rsidRDefault="006E2DF1" w:rsidP="00705D3A">
      <w:pPr>
        <w:pStyle w:val="Textodenotadefim"/>
        <w:jc w:val="both"/>
        <w:rPr>
          <w:i/>
          <w:sz w:val="22"/>
          <w:szCs w:val="22"/>
        </w:rPr>
      </w:pPr>
      <w:r w:rsidRPr="004E1ADB">
        <w:rPr>
          <w:rFonts w:cstheme="minorHAnsi"/>
          <w:sz w:val="22"/>
          <w:szCs w:val="22"/>
        </w:rPr>
        <w:t xml:space="preserve">OBS 3: Orientação Normativa n. 14, de 01/04/2009: </w:t>
      </w:r>
      <w:r w:rsidRPr="00E10BE1">
        <w:rPr>
          <w:rFonts w:cstheme="minorHAnsi"/>
          <w:i/>
          <w:sz w:val="22"/>
          <w:szCs w:val="22"/>
        </w:rPr>
        <w:t>Os  contratos  firmados  com  as  fundações  de  apoio  com  base  na  dispensa  de licitação  prevista  no  inc.  XIII  do  art.  24  da  lei  nº  8.666,  de  1993,  devem  estar diretamente  vinculados  a  projetos  com  definição  clara  do  objeto  e  com  prazo determinado,   sendo   vedadas   a   subcontratação;   a   contratação   de   serviços contínuos ou de manutenção; e a contratação de serviços destinados a atender as necessidades permanentes da instituição.</w:t>
      </w:r>
    </w:p>
  </w:endnote>
  <w:endnote w:id="16">
    <w:p w14:paraId="7BA8DEF8" w14:textId="77777777" w:rsidR="006E2DF1" w:rsidRPr="004E1ADB" w:rsidRDefault="006E2DF1" w:rsidP="00705D3A">
      <w:pPr>
        <w:autoSpaceDE w:val="0"/>
        <w:autoSpaceDN w:val="0"/>
        <w:adjustRightInd w:val="0"/>
        <w:spacing w:after="0"/>
        <w:jc w:val="both"/>
        <w:rPr>
          <w:rFonts w:cstheme="minorHAnsi"/>
        </w:rPr>
      </w:pPr>
      <w:r w:rsidRPr="004E1ADB">
        <w:rPr>
          <w:rStyle w:val="Refdenotadefim"/>
        </w:rPr>
        <w:endnoteRef/>
      </w:r>
      <w:r w:rsidRPr="004E1ADB">
        <w:t xml:space="preserve"> </w:t>
      </w:r>
      <w:r w:rsidRPr="004E1ADB">
        <w:rPr>
          <w:rFonts w:cstheme="minorHAnsi"/>
        </w:rPr>
        <w:t>OBS: A consulta deve ser feita nos seguintes endereços:</w:t>
      </w:r>
    </w:p>
    <w:p w14:paraId="187ED10C" w14:textId="77777777" w:rsidR="006E2DF1" w:rsidRPr="004E1ADB" w:rsidRDefault="006E2DF1" w:rsidP="00705D3A">
      <w:pPr>
        <w:autoSpaceDE w:val="0"/>
        <w:autoSpaceDN w:val="0"/>
        <w:adjustRightInd w:val="0"/>
        <w:spacing w:after="0"/>
        <w:jc w:val="both"/>
        <w:rPr>
          <w:rFonts w:cstheme="minorHAnsi"/>
        </w:rPr>
      </w:pPr>
      <w:r w:rsidRPr="004E1ADB">
        <w:rPr>
          <w:rFonts w:cstheme="minorHAnsi"/>
        </w:rPr>
        <w:t xml:space="preserve">a) SICAF;  </w:t>
      </w:r>
    </w:p>
    <w:p w14:paraId="54268410" w14:textId="77777777" w:rsidR="006E2DF1" w:rsidRPr="004E1ADB" w:rsidRDefault="006E2DF1" w:rsidP="00705D3A">
      <w:pPr>
        <w:autoSpaceDE w:val="0"/>
        <w:autoSpaceDN w:val="0"/>
        <w:adjustRightInd w:val="0"/>
        <w:spacing w:after="0"/>
        <w:jc w:val="both"/>
        <w:rPr>
          <w:rFonts w:cstheme="minorHAnsi"/>
        </w:rPr>
      </w:pPr>
      <w:r w:rsidRPr="004E1ADB">
        <w:rPr>
          <w:rFonts w:cstheme="minorHAnsi"/>
        </w:rPr>
        <w:t xml:space="preserve">b) Cadastro Nacional de Empresas Inidôneas e Suspensas - CEIS, mantido pela Controladoria-Geral da União (www.portaldatransparencia.gov.br/ceis);  </w:t>
      </w:r>
    </w:p>
    <w:p w14:paraId="64A53752" w14:textId="77777777" w:rsidR="006E2DF1" w:rsidRPr="004E1ADB" w:rsidRDefault="006E2DF1" w:rsidP="00705D3A">
      <w:pPr>
        <w:autoSpaceDE w:val="0"/>
        <w:autoSpaceDN w:val="0"/>
        <w:adjustRightInd w:val="0"/>
        <w:spacing w:after="0"/>
        <w:jc w:val="both"/>
        <w:rPr>
          <w:rFonts w:cstheme="minorHAnsi"/>
        </w:rPr>
      </w:pPr>
      <w:r w:rsidRPr="004E1ADB">
        <w:rPr>
          <w:rFonts w:cstheme="minorHAnsi"/>
        </w:rPr>
        <w:t>c) Cadastro Nacional de Condenações Cíveis por Atos de Improbidade Administrativa, mantido pelo Conselho Nacional de Justiça (</w:t>
      </w:r>
      <w:hyperlink r:id="rId1" w:history="1">
        <w:r w:rsidRPr="004E1ADB">
          <w:rPr>
            <w:rStyle w:val="Hyperlink"/>
            <w:rFonts w:cstheme="minorHAnsi"/>
            <w:color w:val="auto"/>
          </w:rPr>
          <w:t>www.cnj.jus.br/improbidade_adm/consultar_requerido.php</w:t>
        </w:r>
      </w:hyperlink>
      <w:r w:rsidRPr="004E1ADB">
        <w:rPr>
          <w:rFonts w:cstheme="minorHAnsi"/>
        </w:rPr>
        <w:t xml:space="preserve">).  </w:t>
      </w:r>
    </w:p>
    <w:p w14:paraId="31483901" w14:textId="77777777" w:rsidR="006E2DF1" w:rsidRPr="004E1ADB" w:rsidRDefault="006E2DF1" w:rsidP="00705D3A">
      <w:pPr>
        <w:autoSpaceDE w:val="0"/>
        <w:autoSpaceDN w:val="0"/>
        <w:adjustRightInd w:val="0"/>
        <w:spacing w:after="0"/>
        <w:jc w:val="both"/>
        <w:rPr>
          <w:rFonts w:cstheme="minorHAnsi"/>
        </w:rPr>
      </w:pPr>
      <w:r w:rsidRPr="004E1ADB">
        <w:rPr>
          <w:rFonts w:cstheme="minorHAnsi"/>
        </w:rPr>
        <w:t xml:space="preserve">d) Lista de Inidôneos, mantida pelo Tribunal de Contas da União – TCU (https://contas.tcu.gov.br/ords/f?p=INABILITADO:INIDONEOS); </w:t>
      </w:r>
    </w:p>
    <w:p w14:paraId="6C0F1C50" w14:textId="3ABFAAA3" w:rsidR="006E2DF1" w:rsidRPr="004E1ADB" w:rsidRDefault="006E2DF1" w:rsidP="00705D3A">
      <w:pPr>
        <w:pStyle w:val="Textodenotadefim"/>
        <w:jc w:val="both"/>
        <w:rPr>
          <w:sz w:val="22"/>
          <w:szCs w:val="22"/>
        </w:rPr>
      </w:pPr>
      <w:r w:rsidRPr="004E1ADB">
        <w:rPr>
          <w:rFonts w:cstheme="minorHAnsi"/>
          <w:sz w:val="22"/>
          <w:szCs w:val="22"/>
        </w:rPr>
        <w:t>OBS 2: Para a consulta de licitantes pessoa jurídica poderá haver a substituição das consultas das alíneas “b”, “c” e “d” acima pela Consulta Consolidada de Pessoa Jurídica do TCU (</w:t>
      </w:r>
      <w:hyperlink r:id="rId2" w:history="1">
        <w:r w:rsidRPr="004E1ADB">
          <w:rPr>
            <w:rStyle w:val="Hyperlink"/>
            <w:rFonts w:cstheme="minorHAnsi"/>
            <w:color w:val="auto"/>
            <w:sz w:val="22"/>
            <w:szCs w:val="22"/>
          </w:rPr>
          <w:t>https://certidoesapf.apps.tcu.gov.br/</w:t>
        </w:r>
      </w:hyperlink>
      <w:r w:rsidRPr="004E1ADB">
        <w:rPr>
          <w:rFonts w:cstheme="minorHAnsi"/>
          <w:sz w:val="22"/>
          <w:szCs w:val="22"/>
        </w:rPr>
        <w:t>)</w:t>
      </w:r>
    </w:p>
  </w:endnote>
  <w:endnote w:id="17">
    <w:p w14:paraId="02D27A8F" w14:textId="2D939724" w:rsidR="006E2DF1" w:rsidRPr="004E1ADB" w:rsidRDefault="006E2DF1" w:rsidP="00705D3A">
      <w:pPr>
        <w:pStyle w:val="Textodenotadefim"/>
        <w:jc w:val="both"/>
        <w:rPr>
          <w:sz w:val="22"/>
          <w:szCs w:val="22"/>
        </w:rPr>
      </w:pPr>
      <w:r w:rsidRPr="004E1ADB">
        <w:rPr>
          <w:rStyle w:val="Refdenotadefim"/>
          <w:sz w:val="22"/>
          <w:szCs w:val="22"/>
        </w:rPr>
        <w:endnoteRef/>
      </w:r>
      <w:r w:rsidRPr="004E1ADB">
        <w:rPr>
          <w:sz w:val="22"/>
          <w:szCs w:val="22"/>
        </w:rPr>
        <w:t xml:space="preserve"> </w:t>
      </w:r>
      <w:r w:rsidRPr="004E1ADB">
        <w:rPr>
          <w:rFonts w:cstheme="minorHAnsi"/>
          <w:sz w:val="22"/>
          <w:szCs w:val="22"/>
        </w:rPr>
        <w:t>OBS: Atente-se que o cadastro do CADIN é meramente informativo, de modo que a existência de pendências não impede a contratação.</w:t>
      </w:r>
    </w:p>
  </w:endnote>
  <w:endnote w:id="18">
    <w:p w14:paraId="2DBD0177" w14:textId="77777777" w:rsidR="006E2DF1" w:rsidRPr="004E1ADB" w:rsidRDefault="006E2DF1" w:rsidP="00705D3A">
      <w:pPr>
        <w:autoSpaceDE w:val="0"/>
        <w:autoSpaceDN w:val="0"/>
        <w:adjustRightInd w:val="0"/>
        <w:spacing w:after="0"/>
        <w:jc w:val="both"/>
        <w:rPr>
          <w:rFonts w:cstheme="minorHAnsi"/>
        </w:rPr>
      </w:pPr>
      <w:r w:rsidRPr="004E1ADB">
        <w:rPr>
          <w:rStyle w:val="Refdenotadefim"/>
        </w:rPr>
        <w:endnoteRef/>
      </w:r>
      <w:r w:rsidRPr="004E1ADB">
        <w:t xml:space="preserve"> </w:t>
      </w:r>
      <w:r w:rsidRPr="004E1ADB">
        <w:rPr>
          <w:rFonts w:cstheme="minorHAnsi"/>
        </w:rPr>
        <w:t>OBS: Registre-se que a Orientação Normativa AGU n. 33, de 13/12/2011, dispensa a publicação do extrato contratual caso seja publicado o ato de autorização/ratificação da contratação direta.</w:t>
      </w:r>
    </w:p>
    <w:p w14:paraId="284D00C2" w14:textId="46EDED46" w:rsidR="006E2DF1" w:rsidRPr="004E1ADB" w:rsidRDefault="006E2DF1" w:rsidP="00705D3A">
      <w:pPr>
        <w:pStyle w:val="Textodenotadefim"/>
        <w:jc w:val="both"/>
        <w:rPr>
          <w:sz w:val="22"/>
          <w:szCs w:val="22"/>
        </w:rPr>
      </w:pPr>
      <w:r w:rsidRPr="004E1ADB">
        <w:rPr>
          <w:rFonts w:cstheme="minorHAnsi"/>
          <w:sz w:val="22"/>
          <w:szCs w:val="22"/>
        </w:rPr>
        <w:t>OBS 2: Nos termos da Orientação Normativa AGU n. 34, de 13/12/2011, as contratações diretas fundadas no art. 24, I e II da Lei nº 8.666/93 dispensam inclusive a publicação do ato que autoriza/ratifica a contratação direta, sem prejuízo de outros meios de publicidade do ato.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MS Mincho"/>
    <w:panose1 w:val="00000000000000000000"/>
    <w:charset w:val="00"/>
    <w:family w:val="roman"/>
    <w:notTrueType/>
    <w:pitch w:val="default"/>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58C9" w14:textId="359586BD" w:rsidR="00614319" w:rsidRDefault="00614319" w:rsidP="00614319">
    <w:pPr>
      <w:pStyle w:val="Rodap"/>
      <w:pBdr>
        <w:bottom w:val="single" w:sz="6" w:space="1" w:color="auto"/>
      </w:pBdr>
      <w:rPr>
        <w:sz w:val="15"/>
        <w:szCs w:val="15"/>
      </w:rPr>
    </w:pPr>
  </w:p>
  <w:p w14:paraId="0791810D" w14:textId="77777777" w:rsidR="00614319" w:rsidRDefault="00614319" w:rsidP="00614319">
    <w:pPr>
      <w:pStyle w:val="Rodap"/>
      <w:rPr>
        <w:sz w:val="15"/>
        <w:szCs w:val="15"/>
      </w:rPr>
    </w:pPr>
    <w:r>
      <w:rPr>
        <w:sz w:val="15"/>
        <w:szCs w:val="15"/>
      </w:rPr>
      <w:t>Câmara Nacional de Modelos de Licitações e Contratos da Consultoria-Geral da União</w:t>
    </w:r>
  </w:p>
  <w:p w14:paraId="741075A2" w14:textId="5A38C189" w:rsidR="00614319" w:rsidRDefault="00614319" w:rsidP="00614319">
    <w:pPr>
      <w:pStyle w:val="Rodap"/>
      <w:rPr>
        <w:sz w:val="15"/>
        <w:szCs w:val="15"/>
      </w:rPr>
    </w:pPr>
    <w:r>
      <w:rPr>
        <w:sz w:val="15"/>
        <w:szCs w:val="15"/>
      </w:rPr>
      <w:t>Modelo de Lista de Verificação de Compras</w:t>
    </w:r>
  </w:p>
  <w:p w14:paraId="2D4CCD07" w14:textId="4722B8F5" w:rsidR="00614319" w:rsidRDefault="00614319">
    <w:pPr>
      <w:pStyle w:val="Rodap"/>
    </w:pPr>
    <w:r>
      <w:rPr>
        <w:sz w:val="15"/>
        <w:szCs w:val="15"/>
      </w:rPr>
      <w:t>Atualização</w:t>
    </w:r>
    <w:r w:rsidR="004E1ADB">
      <w:rPr>
        <w:sz w:val="15"/>
        <w:szCs w:val="15"/>
      </w:rPr>
      <w:t xml:space="preserve">: </w:t>
    </w:r>
    <w:proofErr w:type="gramStart"/>
    <w:r w:rsidR="00703943">
      <w:rPr>
        <w:sz w:val="15"/>
        <w:szCs w:val="15"/>
      </w:rPr>
      <w:t>Março</w:t>
    </w:r>
    <w:proofErr w:type="gramEnd"/>
    <w:r w:rsidR="004E1ADB">
      <w:rPr>
        <w:sz w:val="15"/>
        <w:szCs w:val="15"/>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B6CE" w14:textId="77777777" w:rsidR="0031181D" w:rsidRDefault="0031181D" w:rsidP="00614319">
      <w:pPr>
        <w:spacing w:after="0" w:line="240" w:lineRule="auto"/>
      </w:pPr>
      <w:r>
        <w:separator/>
      </w:r>
    </w:p>
  </w:footnote>
  <w:footnote w:type="continuationSeparator" w:id="0">
    <w:p w14:paraId="325A11C9" w14:textId="77777777" w:rsidR="0031181D" w:rsidRDefault="0031181D" w:rsidP="00614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F34C4"/>
    <w:multiLevelType w:val="multilevel"/>
    <w:tmpl w:val="DFEA9E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BB31EA"/>
    <w:multiLevelType w:val="hybridMultilevel"/>
    <w:tmpl w:val="135862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C4B6F5C"/>
    <w:multiLevelType w:val="multilevel"/>
    <w:tmpl w:val="E66441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521D4E"/>
    <w:multiLevelType w:val="hybridMultilevel"/>
    <w:tmpl w:val="921CACE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88333F"/>
    <w:multiLevelType w:val="hybridMultilevel"/>
    <w:tmpl w:val="6EC86396"/>
    <w:lvl w:ilvl="0" w:tplc="EDB00B9C">
      <w:start w:val="2"/>
      <w:numFmt w:val="decimal"/>
      <w:pStyle w:val="LpargrafoParec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25974810">
    <w:abstractNumId w:val="4"/>
  </w:num>
  <w:num w:numId="2" w16cid:durableId="243029972">
    <w:abstractNumId w:val="2"/>
  </w:num>
  <w:num w:numId="3" w16cid:durableId="1171796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291625">
    <w:abstractNumId w:val="0"/>
  </w:num>
  <w:num w:numId="5" w16cid:durableId="10357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1F"/>
    <w:rsid w:val="00000CB6"/>
    <w:rsid w:val="000136FA"/>
    <w:rsid w:val="00014D0C"/>
    <w:rsid w:val="000172BE"/>
    <w:rsid w:val="00017D7A"/>
    <w:rsid w:val="00027705"/>
    <w:rsid w:val="0003162C"/>
    <w:rsid w:val="00032C6C"/>
    <w:rsid w:val="0003709E"/>
    <w:rsid w:val="00043983"/>
    <w:rsid w:val="000464D2"/>
    <w:rsid w:val="0004772F"/>
    <w:rsid w:val="00051405"/>
    <w:rsid w:val="00063377"/>
    <w:rsid w:val="00071CA7"/>
    <w:rsid w:val="0008175C"/>
    <w:rsid w:val="00090B9E"/>
    <w:rsid w:val="000B60D6"/>
    <w:rsid w:val="000D38ED"/>
    <w:rsid w:val="000E51BD"/>
    <w:rsid w:val="000E69D6"/>
    <w:rsid w:val="000F3B3F"/>
    <w:rsid w:val="000F5CB0"/>
    <w:rsid w:val="000F798C"/>
    <w:rsid w:val="001032AA"/>
    <w:rsid w:val="00106047"/>
    <w:rsid w:val="00106759"/>
    <w:rsid w:val="001077EF"/>
    <w:rsid w:val="001166BE"/>
    <w:rsid w:val="001342E3"/>
    <w:rsid w:val="00143425"/>
    <w:rsid w:val="00153917"/>
    <w:rsid w:val="00153E03"/>
    <w:rsid w:val="00154FF5"/>
    <w:rsid w:val="001567EE"/>
    <w:rsid w:val="0016242F"/>
    <w:rsid w:val="00163C62"/>
    <w:rsid w:val="00163F8E"/>
    <w:rsid w:val="001649F5"/>
    <w:rsid w:val="001752AF"/>
    <w:rsid w:val="00184832"/>
    <w:rsid w:val="001849CB"/>
    <w:rsid w:val="00187AB9"/>
    <w:rsid w:val="001A23FB"/>
    <w:rsid w:val="001A4EE5"/>
    <w:rsid w:val="001A6ED6"/>
    <w:rsid w:val="001B0EE9"/>
    <w:rsid w:val="001B217B"/>
    <w:rsid w:val="001B2BF9"/>
    <w:rsid w:val="001B6770"/>
    <w:rsid w:val="001C25CF"/>
    <w:rsid w:val="001C5049"/>
    <w:rsid w:val="001D1617"/>
    <w:rsid w:val="001D2B01"/>
    <w:rsid w:val="001D7F11"/>
    <w:rsid w:val="001F2F79"/>
    <w:rsid w:val="001F597F"/>
    <w:rsid w:val="00221FA7"/>
    <w:rsid w:val="00227680"/>
    <w:rsid w:val="00230862"/>
    <w:rsid w:val="00232D54"/>
    <w:rsid w:val="00234366"/>
    <w:rsid w:val="00237AB4"/>
    <w:rsid w:val="0024099C"/>
    <w:rsid w:val="00242B59"/>
    <w:rsid w:val="00245832"/>
    <w:rsid w:val="00246CF1"/>
    <w:rsid w:val="002509B1"/>
    <w:rsid w:val="00254516"/>
    <w:rsid w:val="00261286"/>
    <w:rsid w:val="002616B7"/>
    <w:rsid w:val="00262B2E"/>
    <w:rsid w:val="00263E45"/>
    <w:rsid w:val="00264CB0"/>
    <w:rsid w:val="00273054"/>
    <w:rsid w:val="00284E57"/>
    <w:rsid w:val="002908AD"/>
    <w:rsid w:val="00297E09"/>
    <w:rsid w:val="002A6CE2"/>
    <w:rsid w:val="002A7F41"/>
    <w:rsid w:val="002C1A9B"/>
    <w:rsid w:val="002C279C"/>
    <w:rsid w:val="002C2CCC"/>
    <w:rsid w:val="002C7735"/>
    <w:rsid w:val="002D3193"/>
    <w:rsid w:val="002E635F"/>
    <w:rsid w:val="002F1D16"/>
    <w:rsid w:val="002F3D7A"/>
    <w:rsid w:val="00305139"/>
    <w:rsid w:val="00306217"/>
    <w:rsid w:val="00306408"/>
    <w:rsid w:val="0031181D"/>
    <w:rsid w:val="00311D74"/>
    <w:rsid w:val="00323A3D"/>
    <w:rsid w:val="0033051B"/>
    <w:rsid w:val="00331105"/>
    <w:rsid w:val="003318D2"/>
    <w:rsid w:val="00336AC1"/>
    <w:rsid w:val="0033739A"/>
    <w:rsid w:val="00337924"/>
    <w:rsid w:val="00343EEE"/>
    <w:rsid w:val="00352EDF"/>
    <w:rsid w:val="00374BB3"/>
    <w:rsid w:val="00377191"/>
    <w:rsid w:val="003833D5"/>
    <w:rsid w:val="00396FF7"/>
    <w:rsid w:val="003A6A6F"/>
    <w:rsid w:val="003B262D"/>
    <w:rsid w:val="003B5DD8"/>
    <w:rsid w:val="003C0B49"/>
    <w:rsid w:val="003C7995"/>
    <w:rsid w:val="003D240A"/>
    <w:rsid w:val="003D51B7"/>
    <w:rsid w:val="003E681E"/>
    <w:rsid w:val="003E7A02"/>
    <w:rsid w:val="003F31F7"/>
    <w:rsid w:val="003F3978"/>
    <w:rsid w:val="00407AE6"/>
    <w:rsid w:val="00410AF8"/>
    <w:rsid w:val="004116B5"/>
    <w:rsid w:val="00415272"/>
    <w:rsid w:val="0041538D"/>
    <w:rsid w:val="004164BD"/>
    <w:rsid w:val="00430279"/>
    <w:rsid w:val="00430DDF"/>
    <w:rsid w:val="00450335"/>
    <w:rsid w:val="004525E3"/>
    <w:rsid w:val="0045728F"/>
    <w:rsid w:val="00460A82"/>
    <w:rsid w:val="00465290"/>
    <w:rsid w:val="004742E9"/>
    <w:rsid w:val="00480C97"/>
    <w:rsid w:val="004810E1"/>
    <w:rsid w:val="00481A01"/>
    <w:rsid w:val="00483C58"/>
    <w:rsid w:val="004843C6"/>
    <w:rsid w:val="004938D2"/>
    <w:rsid w:val="004941DD"/>
    <w:rsid w:val="00495E8F"/>
    <w:rsid w:val="004A4A08"/>
    <w:rsid w:val="004A743F"/>
    <w:rsid w:val="004B470F"/>
    <w:rsid w:val="004C6886"/>
    <w:rsid w:val="004D17B3"/>
    <w:rsid w:val="004D472F"/>
    <w:rsid w:val="004D798B"/>
    <w:rsid w:val="004E1ADB"/>
    <w:rsid w:val="004F7F4E"/>
    <w:rsid w:val="005038AC"/>
    <w:rsid w:val="005064FE"/>
    <w:rsid w:val="00510CC9"/>
    <w:rsid w:val="00510D84"/>
    <w:rsid w:val="0051254C"/>
    <w:rsid w:val="00525913"/>
    <w:rsid w:val="00527269"/>
    <w:rsid w:val="005365E3"/>
    <w:rsid w:val="00540D6A"/>
    <w:rsid w:val="00543245"/>
    <w:rsid w:val="00543D38"/>
    <w:rsid w:val="00544923"/>
    <w:rsid w:val="005460AE"/>
    <w:rsid w:val="0055062A"/>
    <w:rsid w:val="0056143D"/>
    <w:rsid w:val="005616D6"/>
    <w:rsid w:val="00566A47"/>
    <w:rsid w:val="00573E0A"/>
    <w:rsid w:val="00574201"/>
    <w:rsid w:val="005748FE"/>
    <w:rsid w:val="00575B21"/>
    <w:rsid w:val="0058279B"/>
    <w:rsid w:val="00585AC1"/>
    <w:rsid w:val="00587657"/>
    <w:rsid w:val="005900C5"/>
    <w:rsid w:val="0059344F"/>
    <w:rsid w:val="00596E2D"/>
    <w:rsid w:val="005A1D9B"/>
    <w:rsid w:val="005A7C1C"/>
    <w:rsid w:val="005B33AB"/>
    <w:rsid w:val="005C3026"/>
    <w:rsid w:val="005D0259"/>
    <w:rsid w:val="005D23A3"/>
    <w:rsid w:val="005E1548"/>
    <w:rsid w:val="005E46DB"/>
    <w:rsid w:val="005E4E8E"/>
    <w:rsid w:val="005E62A8"/>
    <w:rsid w:val="005F73A6"/>
    <w:rsid w:val="00610220"/>
    <w:rsid w:val="006129F1"/>
    <w:rsid w:val="00614319"/>
    <w:rsid w:val="00622AA2"/>
    <w:rsid w:val="00642008"/>
    <w:rsid w:val="0064272F"/>
    <w:rsid w:val="00642A41"/>
    <w:rsid w:val="00647B93"/>
    <w:rsid w:val="00652656"/>
    <w:rsid w:val="00657856"/>
    <w:rsid w:val="00664417"/>
    <w:rsid w:val="00666CB8"/>
    <w:rsid w:val="0068495B"/>
    <w:rsid w:val="00693749"/>
    <w:rsid w:val="006A1BBE"/>
    <w:rsid w:val="006A5C10"/>
    <w:rsid w:val="006A64ED"/>
    <w:rsid w:val="006B2424"/>
    <w:rsid w:val="006C3DF7"/>
    <w:rsid w:val="006C7A41"/>
    <w:rsid w:val="006D643A"/>
    <w:rsid w:val="006E2DF1"/>
    <w:rsid w:val="006E2EDA"/>
    <w:rsid w:val="00701BE0"/>
    <w:rsid w:val="00703943"/>
    <w:rsid w:val="00705BD8"/>
    <w:rsid w:val="00705D3A"/>
    <w:rsid w:val="0072470E"/>
    <w:rsid w:val="00730468"/>
    <w:rsid w:val="00732892"/>
    <w:rsid w:val="00740996"/>
    <w:rsid w:val="00750F2B"/>
    <w:rsid w:val="007515B8"/>
    <w:rsid w:val="00753762"/>
    <w:rsid w:val="00755F0C"/>
    <w:rsid w:val="00760558"/>
    <w:rsid w:val="00764D89"/>
    <w:rsid w:val="00767846"/>
    <w:rsid w:val="00771E67"/>
    <w:rsid w:val="00773FFF"/>
    <w:rsid w:val="00774089"/>
    <w:rsid w:val="0077560B"/>
    <w:rsid w:val="00777DEF"/>
    <w:rsid w:val="00781F0F"/>
    <w:rsid w:val="0078360A"/>
    <w:rsid w:val="0078541A"/>
    <w:rsid w:val="00792450"/>
    <w:rsid w:val="00793C88"/>
    <w:rsid w:val="00794D27"/>
    <w:rsid w:val="00797512"/>
    <w:rsid w:val="0079762C"/>
    <w:rsid w:val="007A42C4"/>
    <w:rsid w:val="007A7B25"/>
    <w:rsid w:val="007B668C"/>
    <w:rsid w:val="007C16D6"/>
    <w:rsid w:val="007C3A68"/>
    <w:rsid w:val="007C5EBC"/>
    <w:rsid w:val="007C7163"/>
    <w:rsid w:val="007D392A"/>
    <w:rsid w:val="007D463B"/>
    <w:rsid w:val="007E1CDD"/>
    <w:rsid w:val="007E229D"/>
    <w:rsid w:val="007E6B39"/>
    <w:rsid w:val="007E7D69"/>
    <w:rsid w:val="007F793F"/>
    <w:rsid w:val="0080590B"/>
    <w:rsid w:val="0080680C"/>
    <w:rsid w:val="0080765D"/>
    <w:rsid w:val="00823DE1"/>
    <w:rsid w:val="008357CD"/>
    <w:rsid w:val="00844437"/>
    <w:rsid w:val="008449E1"/>
    <w:rsid w:val="0084690D"/>
    <w:rsid w:val="00847B66"/>
    <w:rsid w:val="00852ABE"/>
    <w:rsid w:val="008568E2"/>
    <w:rsid w:val="00857E1B"/>
    <w:rsid w:val="00866E56"/>
    <w:rsid w:val="00870C14"/>
    <w:rsid w:val="00880B25"/>
    <w:rsid w:val="00881AA1"/>
    <w:rsid w:val="00887692"/>
    <w:rsid w:val="008933BE"/>
    <w:rsid w:val="008A1B49"/>
    <w:rsid w:val="008C057D"/>
    <w:rsid w:val="008C2F4D"/>
    <w:rsid w:val="008C7F49"/>
    <w:rsid w:val="008D2098"/>
    <w:rsid w:val="008D4BA6"/>
    <w:rsid w:val="008D5E4F"/>
    <w:rsid w:val="008D77E7"/>
    <w:rsid w:val="008E5C96"/>
    <w:rsid w:val="008F04ED"/>
    <w:rsid w:val="008F4807"/>
    <w:rsid w:val="008F5D49"/>
    <w:rsid w:val="00904F57"/>
    <w:rsid w:val="0091639B"/>
    <w:rsid w:val="00916648"/>
    <w:rsid w:val="00916812"/>
    <w:rsid w:val="00925992"/>
    <w:rsid w:val="009308DA"/>
    <w:rsid w:val="00933EBD"/>
    <w:rsid w:val="00940274"/>
    <w:rsid w:val="00941449"/>
    <w:rsid w:val="009418EA"/>
    <w:rsid w:val="00945B92"/>
    <w:rsid w:val="00947C61"/>
    <w:rsid w:val="00965177"/>
    <w:rsid w:val="00974A27"/>
    <w:rsid w:val="009816ED"/>
    <w:rsid w:val="00984035"/>
    <w:rsid w:val="00986082"/>
    <w:rsid w:val="00991BFC"/>
    <w:rsid w:val="00992314"/>
    <w:rsid w:val="00993FE5"/>
    <w:rsid w:val="009A23BD"/>
    <w:rsid w:val="009A3A42"/>
    <w:rsid w:val="009A74AC"/>
    <w:rsid w:val="009A7DB7"/>
    <w:rsid w:val="009C0A3F"/>
    <w:rsid w:val="009D0901"/>
    <w:rsid w:val="009E03E3"/>
    <w:rsid w:val="009E7457"/>
    <w:rsid w:val="009F0D78"/>
    <w:rsid w:val="009F15C5"/>
    <w:rsid w:val="009F7806"/>
    <w:rsid w:val="00A011D4"/>
    <w:rsid w:val="00A0161E"/>
    <w:rsid w:val="00A05093"/>
    <w:rsid w:val="00A10796"/>
    <w:rsid w:val="00A11FCC"/>
    <w:rsid w:val="00A14074"/>
    <w:rsid w:val="00A317D2"/>
    <w:rsid w:val="00A379AF"/>
    <w:rsid w:val="00A41439"/>
    <w:rsid w:val="00A473E7"/>
    <w:rsid w:val="00A604DB"/>
    <w:rsid w:val="00A70E8F"/>
    <w:rsid w:val="00A72442"/>
    <w:rsid w:val="00A730C6"/>
    <w:rsid w:val="00A8060A"/>
    <w:rsid w:val="00A80A9C"/>
    <w:rsid w:val="00A87AB6"/>
    <w:rsid w:val="00A90701"/>
    <w:rsid w:val="00A9138A"/>
    <w:rsid w:val="00A91E86"/>
    <w:rsid w:val="00AA400C"/>
    <w:rsid w:val="00AB38DE"/>
    <w:rsid w:val="00AB53D9"/>
    <w:rsid w:val="00AC0F51"/>
    <w:rsid w:val="00AC1021"/>
    <w:rsid w:val="00AC60B9"/>
    <w:rsid w:val="00AD2455"/>
    <w:rsid w:val="00AD6625"/>
    <w:rsid w:val="00AE54C8"/>
    <w:rsid w:val="00AF70FF"/>
    <w:rsid w:val="00B01300"/>
    <w:rsid w:val="00B04836"/>
    <w:rsid w:val="00B05A4A"/>
    <w:rsid w:val="00B138FC"/>
    <w:rsid w:val="00B13968"/>
    <w:rsid w:val="00B213CE"/>
    <w:rsid w:val="00B228FB"/>
    <w:rsid w:val="00B365C2"/>
    <w:rsid w:val="00B40EDE"/>
    <w:rsid w:val="00B4258E"/>
    <w:rsid w:val="00B438EE"/>
    <w:rsid w:val="00B43EE1"/>
    <w:rsid w:val="00B533F5"/>
    <w:rsid w:val="00B53714"/>
    <w:rsid w:val="00B54865"/>
    <w:rsid w:val="00B65FE3"/>
    <w:rsid w:val="00B669D6"/>
    <w:rsid w:val="00B700C1"/>
    <w:rsid w:val="00B7131E"/>
    <w:rsid w:val="00B7282B"/>
    <w:rsid w:val="00B74A73"/>
    <w:rsid w:val="00B74E56"/>
    <w:rsid w:val="00B779EA"/>
    <w:rsid w:val="00B81ED8"/>
    <w:rsid w:val="00B83DC9"/>
    <w:rsid w:val="00BA0BC4"/>
    <w:rsid w:val="00BA3944"/>
    <w:rsid w:val="00BA4575"/>
    <w:rsid w:val="00BA7DCB"/>
    <w:rsid w:val="00BB49ED"/>
    <w:rsid w:val="00BB5D2C"/>
    <w:rsid w:val="00BB64F7"/>
    <w:rsid w:val="00BC1916"/>
    <w:rsid w:val="00BC1A79"/>
    <w:rsid w:val="00BC2B3D"/>
    <w:rsid w:val="00BC3C1F"/>
    <w:rsid w:val="00BC5AAF"/>
    <w:rsid w:val="00BC7E1D"/>
    <w:rsid w:val="00BD15D6"/>
    <w:rsid w:val="00BD16EB"/>
    <w:rsid w:val="00BE08C6"/>
    <w:rsid w:val="00BE0BAE"/>
    <w:rsid w:val="00BE2846"/>
    <w:rsid w:val="00BF0A61"/>
    <w:rsid w:val="00BF145A"/>
    <w:rsid w:val="00C03450"/>
    <w:rsid w:val="00C21505"/>
    <w:rsid w:val="00C22E4C"/>
    <w:rsid w:val="00C23D2B"/>
    <w:rsid w:val="00C343CE"/>
    <w:rsid w:val="00C4102A"/>
    <w:rsid w:val="00C50606"/>
    <w:rsid w:val="00C66DCC"/>
    <w:rsid w:val="00C7315F"/>
    <w:rsid w:val="00C82B29"/>
    <w:rsid w:val="00C83DD1"/>
    <w:rsid w:val="00C83F8C"/>
    <w:rsid w:val="00C9124B"/>
    <w:rsid w:val="00C96333"/>
    <w:rsid w:val="00CA3EAA"/>
    <w:rsid w:val="00CA46EF"/>
    <w:rsid w:val="00CA4A7A"/>
    <w:rsid w:val="00CA51B7"/>
    <w:rsid w:val="00CA53C4"/>
    <w:rsid w:val="00CA6A9A"/>
    <w:rsid w:val="00CB0F32"/>
    <w:rsid w:val="00CB11E4"/>
    <w:rsid w:val="00CB6899"/>
    <w:rsid w:val="00CD1B8B"/>
    <w:rsid w:val="00CD2D74"/>
    <w:rsid w:val="00CD79BB"/>
    <w:rsid w:val="00CE6438"/>
    <w:rsid w:val="00CF4B84"/>
    <w:rsid w:val="00D01107"/>
    <w:rsid w:val="00D076BD"/>
    <w:rsid w:val="00D14478"/>
    <w:rsid w:val="00D16676"/>
    <w:rsid w:val="00D2032B"/>
    <w:rsid w:val="00D21940"/>
    <w:rsid w:val="00D22EE8"/>
    <w:rsid w:val="00D31351"/>
    <w:rsid w:val="00D3315F"/>
    <w:rsid w:val="00D35930"/>
    <w:rsid w:val="00D366CB"/>
    <w:rsid w:val="00D379F8"/>
    <w:rsid w:val="00D40538"/>
    <w:rsid w:val="00D42C6B"/>
    <w:rsid w:val="00D445F8"/>
    <w:rsid w:val="00D45F3B"/>
    <w:rsid w:val="00D468F7"/>
    <w:rsid w:val="00D5142F"/>
    <w:rsid w:val="00D67A9F"/>
    <w:rsid w:val="00D7017E"/>
    <w:rsid w:val="00D7342E"/>
    <w:rsid w:val="00D84E7C"/>
    <w:rsid w:val="00D923F1"/>
    <w:rsid w:val="00D948AC"/>
    <w:rsid w:val="00DA1662"/>
    <w:rsid w:val="00DB25DD"/>
    <w:rsid w:val="00DB69F2"/>
    <w:rsid w:val="00DC7629"/>
    <w:rsid w:val="00DD1FBC"/>
    <w:rsid w:val="00DE4C6D"/>
    <w:rsid w:val="00DE5FEE"/>
    <w:rsid w:val="00DE772D"/>
    <w:rsid w:val="00DF22C4"/>
    <w:rsid w:val="00DF64CF"/>
    <w:rsid w:val="00E0459C"/>
    <w:rsid w:val="00E10BE1"/>
    <w:rsid w:val="00E14FCE"/>
    <w:rsid w:val="00E21E39"/>
    <w:rsid w:val="00E426D1"/>
    <w:rsid w:val="00E42EFA"/>
    <w:rsid w:val="00E479FB"/>
    <w:rsid w:val="00E47CB2"/>
    <w:rsid w:val="00E50BF5"/>
    <w:rsid w:val="00E57BFD"/>
    <w:rsid w:val="00E62146"/>
    <w:rsid w:val="00E640DD"/>
    <w:rsid w:val="00E666D0"/>
    <w:rsid w:val="00E67355"/>
    <w:rsid w:val="00E70B0B"/>
    <w:rsid w:val="00E70E35"/>
    <w:rsid w:val="00E71A36"/>
    <w:rsid w:val="00E75923"/>
    <w:rsid w:val="00E77D38"/>
    <w:rsid w:val="00E830FF"/>
    <w:rsid w:val="00E83387"/>
    <w:rsid w:val="00E8524D"/>
    <w:rsid w:val="00E91B38"/>
    <w:rsid w:val="00E96399"/>
    <w:rsid w:val="00EA00FA"/>
    <w:rsid w:val="00EA5688"/>
    <w:rsid w:val="00EB04AC"/>
    <w:rsid w:val="00EB122F"/>
    <w:rsid w:val="00EB2BA5"/>
    <w:rsid w:val="00EB7BEB"/>
    <w:rsid w:val="00EC1385"/>
    <w:rsid w:val="00EC273C"/>
    <w:rsid w:val="00EC7142"/>
    <w:rsid w:val="00ED2EF2"/>
    <w:rsid w:val="00ED492B"/>
    <w:rsid w:val="00ED7764"/>
    <w:rsid w:val="00EE0552"/>
    <w:rsid w:val="00EE5F3C"/>
    <w:rsid w:val="00EF6CDB"/>
    <w:rsid w:val="00F11503"/>
    <w:rsid w:val="00F11F0C"/>
    <w:rsid w:val="00F219D6"/>
    <w:rsid w:val="00F23D8A"/>
    <w:rsid w:val="00F269FD"/>
    <w:rsid w:val="00F30F0B"/>
    <w:rsid w:val="00F3495B"/>
    <w:rsid w:val="00F35694"/>
    <w:rsid w:val="00F35DF8"/>
    <w:rsid w:val="00F372ED"/>
    <w:rsid w:val="00F40B8E"/>
    <w:rsid w:val="00F42AC8"/>
    <w:rsid w:val="00F62494"/>
    <w:rsid w:val="00F66378"/>
    <w:rsid w:val="00F6651C"/>
    <w:rsid w:val="00F705AB"/>
    <w:rsid w:val="00F8105A"/>
    <w:rsid w:val="00F87538"/>
    <w:rsid w:val="00F91F32"/>
    <w:rsid w:val="00F92498"/>
    <w:rsid w:val="00FA05CC"/>
    <w:rsid w:val="00FB307D"/>
    <w:rsid w:val="00FB32C8"/>
    <w:rsid w:val="00FC1F2D"/>
    <w:rsid w:val="00FC4038"/>
    <w:rsid w:val="00FC4BE1"/>
    <w:rsid w:val="00FC5B5F"/>
    <w:rsid w:val="00FC5CF7"/>
    <w:rsid w:val="00FD1AFB"/>
    <w:rsid w:val="00FE11EF"/>
    <w:rsid w:val="00FE2A42"/>
    <w:rsid w:val="00FE36B1"/>
    <w:rsid w:val="00FF012E"/>
    <w:rsid w:val="00FF5318"/>
    <w:rsid w:val="1B8CD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E097"/>
  <w15:chartTrackingRefBased/>
  <w15:docId w15:val="{AF57C2B2-5753-4DD5-AE4F-89016133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pargrafoParecer">
    <w:name w:val="L_parágrafo_Parecer"/>
    <w:basedOn w:val="Cabealho"/>
    <w:link w:val="LpargrafoParecerChar"/>
    <w:autoRedefine/>
    <w:qFormat/>
    <w:rsid w:val="00B533F5"/>
    <w:pPr>
      <w:numPr>
        <w:numId w:val="1"/>
      </w:numPr>
      <w:tabs>
        <w:tab w:val="clear" w:pos="4252"/>
        <w:tab w:val="clear" w:pos="8504"/>
        <w:tab w:val="left" w:pos="1418"/>
      </w:tabs>
      <w:spacing w:after="240"/>
      <w:ind w:left="0" w:firstLine="0"/>
      <w:jc w:val="both"/>
    </w:pPr>
    <w:rPr>
      <w:sz w:val="24"/>
      <w:szCs w:val="24"/>
    </w:rPr>
  </w:style>
  <w:style w:type="character" w:customStyle="1" w:styleId="LpargrafoParecerChar">
    <w:name w:val="L_parágrafo_Parecer Char"/>
    <w:basedOn w:val="CabealhoChar"/>
    <w:link w:val="LpargrafoParecer"/>
    <w:rsid w:val="00B533F5"/>
    <w:rPr>
      <w:sz w:val="24"/>
      <w:szCs w:val="24"/>
    </w:rPr>
  </w:style>
  <w:style w:type="paragraph" w:styleId="Cabealho">
    <w:name w:val="header"/>
    <w:basedOn w:val="Normal"/>
    <w:link w:val="CabealhoChar"/>
    <w:uiPriority w:val="99"/>
    <w:unhideWhenUsed/>
    <w:rsid w:val="00B533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3F5"/>
  </w:style>
  <w:style w:type="character" w:styleId="Refdecomentrio">
    <w:name w:val="annotation reference"/>
    <w:basedOn w:val="Fontepargpadro"/>
    <w:uiPriority w:val="99"/>
    <w:semiHidden/>
    <w:unhideWhenUsed/>
    <w:rsid w:val="002C2CCC"/>
    <w:rPr>
      <w:sz w:val="16"/>
      <w:szCs w:val="16"/>
    </w:rPr>
  </w:style>
  <w:style w:type="paragraph" w:styleId="Textodecomentrio">
    <w:name w:val="annotation text"/>
    <w:basedOn w:val="Normal"/>
    <w:link w:val="TextodecomentrioChar"/>
    <w:uiPriority w:val="99"/>
    <w:unhideWhenUsed/>
    <w:rsid w:val="002C2CCC"/>
    <w:pPr>
      <w:spacing w:line="240" w:lineRule="auto"/>
    </w:pPr>
    <w:rPr>
      <w:sz w:val="20"/>
      <w:szCs w:val="20"/>
    </w:rPr>
  </w:style>
  <w:style w:type="character" w:customStyle="1" w:styleId="TextodecomentrioChar">
    <w:name w:val="Texto de comentário Char"/>
    <w:basedOn w:val="Fontepargpadro"/>
    <w:link w:val="Textodecomentrio"/>
    <w:uiPriority w:val="99"/>
    <w:rsid w:val="002C2CCC"/>
    <w:rPr>
      <w:sz w:val="20"/>
      <w:szCs w:val="20"/>
    </w:rPr>
  </w:style>
  <w:style w:type="paragraph" w:styleId="Assuntodocomentrio">
    <w:name w:val="annotation subject"/>
    <w:basedOn w:val="Textodecomentrio"/>
    <w:next w:val="Textodecomentrio"/>
    <w:link w:val="AssuntodocomentrioChar"/>
    <w:uiPriority w:val="99"/>
    <w:semiHidden/>
    <w:unhideWhenUsed/>
    <w:rsid w:val="002C2CCC"/>
    <w:rPr>
      <w:b/>
      <w:bCs/>
    </w:rPr>
  </w:style>
  <w:style w:type="character" w:customStyle="1" w:styleId="AssuntodocomentrioChar">
    <w:name w:val="Assunto do comentário Char"/>
    <w:basedOn w:val="TextodecomentrioChar"/>
    <w:link w:val="Assuntodocomentrio"/>
    <w:uiPriority w:val="99"/>
    <w:semiHidden/>
    <w:rsid w:val="002C2CCC"/>
    <w:rPr>
      <w:b/>
      <w:bCs/>
      <w:sz w:val="20"/>
      <w:szCs w:val="20"/>
    </w:rPr>
  </w:style>
  <w:style w:type="paragraph" w:styleId="Textodebalo">
    <w:name w:val="Balloon Text"/>
    <w:basedOn w:val="Normal"/>
    <w:link w:val="TextodebaloChar"/>
    <w:uiPriority w:val="99"/>
    <w:semiHidden/>
    <w:unhideWhenUsed/>
    <w:rsid w:val="002C2C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2CCC"/>
    <w:rPr>
      <w:rFonts w:ascii="Segoe UI" w:hAnsi="Segoe UI" w:cs="Segoe UI"/>
      <w:sz w:val="18"/>
      <w:szCs w:val="18"/>
    </w:rPr>
  </w:style>
  <w:style w:type="character" w:styleId="Hyperlink">
    <w:name w:val="Hyperlink"/>
    <w:uiPriority w:val="99"/>
    <w:unhideWhenUsed/>
    <w:rsid w:val="00FE2A42"/>
    <w:rPr>
      <w:color w:val="0000FF"/>
      <w:u w:val="single"/>
    </w:rPr>
  </w:style>
  <w:style w:type="paragraph" w:styleId="PargrafodaLista">
    <w:name w:val="List Paragraph"/>
    <w:basedOn w:val="Normal"/>
    <w:uiPriority w:val="34"/>
    <w:qFormat/>
    <w:rsid w:val="009E7457"/>
    <w:pPr>
      <w:ind w:left="720"/>
      <w:contextualSpacing/>
    </w:pPr>
  </w:style>
  <w:style w:type="paragraph" w:customStyle="1" w:styleId="paragraph">
    <w:name w:val="paragraph"/>
    <w:basedOn w:val="Normal"/>
    <w:rsid w:val="003833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833D5"/>
  </w:style>
  <w:style w:type="paragraph" w:styleId="SemEspaamento">
    <w:name w:val="No Spacing"/>
    <w:uiPriority w:val="1"/>
    <w:qFormat/>
    <w:rsid w:val="00A8060A"/>
    <w:pPr>
      <w:spacing w:after="0" w:line="240" w:lineRule="auto"/>
    </w:pPr>
  </w:style>
  <w:style w:type="character" w:customStyle="1" w:styleId="eop">
    <w:name w:val="eop"/>
    <w:basedOn w:val="Fontepargpadro"/>
    <w:rsid w:val="003F3978"/>
  </w:style>
  <w:style w:type="table" w:styleId="Tabelacomgrade">
    <w:name w:val="Table Grid"/>
    <w:basedOn w:val="Tabelanormal"/>
    <w:uiPriority w:val="39"/>
    <w:rsid w:val="00AC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5E4E8E"/>
    <w:pPr>
      <w:keepNext/>
      <w:widowControl w:val="0"/>
      <w:shd w:val="clear" w:color="auto" w:fill="FFFFFF"/>
      <w:suppressAutoHyphens/>
      <w:spacing w:after="0" w:line="240" w:lineRule="auto"/>
      <w:textAlignment w:val="baseline"/>
    </w:pPr>
    <w:rPr>
      <w:rFonts w:ascii="Times New Roman" w:eastAsia="Droid Sans Fallback" w:hAnsi="Times New Roman" w:cs="Lohit Hindi"/>
      <w:sz w:val="24"/>
      <w:szCs w:val="24"/>
      <w:lang w:eastAsia="zh-CN" w:bidi="hi-IN"/>
    </w:rPr>
  </w:style>
  <w:style w:type="character" w:styleId="HiperlinkVisitado">
    <w:name w:val="FollowedHyperlink"/>
    <w:basedOn w:val="Fontepargpadro"/>
    <w:uiPriority w:val="99"/>
    <w:semiHidden/>
    <w:unhideWhenUsed/>
    <w:rsid w:val="009D0901"/>
    <w:rPr>
      <w:color w:val="954F72" w:themeColor="followedHyperlink"/>
      <w:u w:val="single"/>
    </w:rPr>
  </w:style>
  <w:style w:type="paragraph" w:styleId="Reviso">
    <w:name w:val="Revision"/>
    <w:hidden/>
    <w:uiPriority w:val="99"/>
    <w:semiHidden/>
    <w:rsid w:val="00D3315F"/>
    <w:pPr>
      <w:spacing w:after="0" w:line="240" w:lineRule="auto"/>
    </w:pPr>
  </w:style>
  <w:style w:type="paragraph" w:styleId="Rodap">
    <w:name w:val="footer"/>
    <w:basedOn w:val="Normal"/>
    <w:link w:val="RodapChar"/>
    <w:unhideWhenUsed/>
    <w:rsid w:val="00614319"/>
    <w:pPr>
      <w:tabs>
        <w:tab w:val="center" w:pos="4252"/>
        <w:tab w:val="right" w:pos="8504"/>
      </w:tabs>
      <w:spacing w:after="0" w:line="240" w:lineRule="auto"/>
    </w:pPr>
  </w:style>
  <w:style w:type="character" w:customStyle="1" w:styleId="RodapChar">
    <w:name w:val="Rodapé Char"/>
    <w:basedOn w:val="Fontepargpadro"/>
    <w:link w:val="Rodap"/>
    <w:uiPriority w:val="99"/>
    <w:rsid w:val="00614319"/>
  </w:style>
  <w:style w:type="paragraph" w:styleId="Textodenotadefim">
    <w:name w:val="endnote text"/>
    <w:basedOn w:val="Normal"/>
    <w:link w:val="TextodenotadefimChar"/>
    <w:uiPriority w:val="99"/>
    <w:semiHidden/>
    <w:unhideWhenUsed/>
    <w:rsid w:val="006E2DF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E2DF1"/>
    <w:rPr>
      <w:sz w:val="20"/>
      <w:szCs w:val="20"/>
    </w:rPr>
  </w:style>
  <w:style w:type="character" w:styleId="Refdenotadefim">
    <w:name w:val="endnote reference"/>
    <w:basedOn w:val="Fontepargpadro"/>
    <w:uiPriority w:val="99"/>
    <w:semiHidden/>
    <w:unhideWhenUsed/>
    <w:rsid w:val="006E2DF1"/>
    <w:rPr>
      <w:vertAlign w:val="superscript"/>
    </w:rPr>
  </w:style>
  <w:style w:type="character" w:styleId="TextodoEspaoReservado">
    <w:name w:val="Placeholder Text"/>
    <w:basedOn w:val="Fontepargpadro"/>
    <w:uiPriority w:val="99"/>
    <w:semiHidden/>
    <w:rsid w:val="006C7A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1035">
      <w:bodyDiv w:val="1"/>
      <w:marLeft w:val="0"/>
      <w:marRight w:val="0"/>
      <w:marTop w:val="0"/>
      <w:marBottom w:val="0"/>
      <w:divBdr>
        <w:top w:val="none" w:sz="0" w:space="0" w:color="auto"/>
        <w:left w:val="none" w:sz="0" w:space="0" w:color="auto"/>
        <w:bottom w:val="none" w:sz="0" w:space="0" w:color="auto"/>
        <w:right w:val="none" w:sz="0" w:space="0" w:color="auto"/>
      </w:divBdr>
    </w:div>
    <w:div w:id="352852529">
      <w:bodyDiv w:val="1"/>
      <w:marLeft w:val="0"/>
      <w:marRight w:val="0"/>
      <w:marTop w:val="0"/>
      <w:marBottom w:val="0"/>
      <w:divBdr>
        <w:top w:val="none" w:sz="0" w:space="0" w:color="auto"/>
        <w:left w:val="none" w:sz="0" w:space="0" w:color="auto"/>
        <w:bottom w:val="none" w:sz="0" w:space="0" w:color="auto"/>
        <w:right w:val="none" w:sz="0" w:space="0" w:color="auto"/>
      </w:divBdr>
    </w:div>
    <w:div w:id="506094050">
      <w:bodyDiv w:val="1"/>
      <w:marLeft w:val="0"/>
      <w:marRight w:val="0"/>
      <w:marTop w:val="0"/>
      <w:marBottom w:val="0"/>
      <w:divBdr>
        <w:top w:val="none" w:sz="0" w:space="0" w:color="auto"/>
        <w:left w:val="none" w:sz="0" w:space="0" w:color="auto"/>
        <w:bottom w:val="none" w:sz="0" w:space="0" w:color="auto"/>
        <w:right w:val="none" w:sz="0" w:space="0" w:color="auto"/>
      </w:divBdr>
    </w:div>
    <w:div w:id="722682487">
      <w:bodyDiv w:val="1"/>
      <w:marLeft w:val="0"/>
      <w:marRight w:val="0"/>
      <w:marTop w:val="0"/>
      <w:marBottom w:val="0"/>
      <w:divBdr>
        <w:top w:val="none" w:sz="0" w:space="0" w:color="auto"/>
        <w:left w:val="none" w:sz="0" w:space="0" w:color="auto"/>
        <w:bottom w:val="none" w:sz="0" w:space="0" w:color="auto"/>
        <w:right w:val="none" w:sz="0" w:space="0" w:color="auto"/>
      </w:divBdr>
    </w:div>
    <w:div w:id="747773875">
      <w:bodyDiv w:val="1"/>
      <w:marLeft w:val="0"/>
      <w:marRight w:val="0"/>
      <w:marTop w:val="0"/>
      <w:marBottom w:val="0"/>
      <w:divBdr>
        <w:top w:val="none" w:sz="0" w:space="0" w:color="auto"/>
        <w:left w:val="none" w:sz="0" w:space="0" w:color="auto"/>
        <w:bottom w:val="none" w:sz="0" w:space="0" w:color="auto"/>
        <w:right w:val="none" w:sz="0" w:space="0" w:color="auto"/>
      </w:divBdr>
    </w:div>
    <w:div w:id="972949834">
      <w:bodyDiv w:val="1"/>
      <w:marLeft w:val="0"/>
      <w:marRight w:val="0"/>
      <w:marTop w:val="0"/>
      <w:marBottom w:val="0"/>
      <w:divBdr>
        <w:top w:val="none" w:sz="0" w:space="0" w:color="auto"/>
        <w:left w:val="none" w:sz="0" w:space="0" w:color="auto"/>
        <w:bottom w:val="none" w:sz="0" w:space="0" w:color="auto"/>
        <w:right w:val="none" w:sz="0" w:space="0" w:color="auto"/>
      </w:divBdr>
    </w:div>
    <w:div w:id="1143084142">
      <w:bodyDiv w:val="1"/>
      <w:marLeft w:val="0"/>
      <w:marRight w:val="0"/>
      <w:marTop w:val="0"/>
      <w:marBottom w:val="0"/>
      <w:divBdr>
        <w:top w:val="none" w:sz="0" w:space="0" w:color="auto"/>
        <w:left w:val="none" w:sz="0" w:space="0" w:color="auto"/>
        <w:bottom w:val="none" w:sz="0" w:space="0" w:color="auto"/>
        <w:right w:val="none" w:sz="0" w:space="0" w:color="auto"/>
      </w:divBdr>
    </w:div>
    <w:div w:id="1220171626">
      <w:bodyDiv w:val="1"/>
      <w:marLeft w:val="0"/>
      <w:marRight w:val="0"/>
      <w:marTop w:val="0"/>
      <w:marBottom w:val="0"/>
      <w:divBdr>
        <w:top w:val="none" w:sz="0" w:space="0" w:color="auto"/>
        <w:left w:val="none" w:sz="0" w:space="0" w:color="auto"/>
        <w:bottom w:val="none" w:sz="0" w:space="0" w:color="auto"/>
        <w:right w:val="none" w:sz="0" w:space="0" w:color="auto"/>
      </w:divBdr>
    </w:div>
    <w:div w:id="1393891095">
      <w:bodyDiv w:val="1"/>
      <w:marLeft w:val="0"/>
      <w:marRight w:val="0"/>
      <w:marTop w:val="0"/>
      <w:marBottom w:val="0"/>
      <w:divBdr>
        <w:top w:val="none" w:sz="0" w:space="0" w:color="auto"/>
        <w:left w:val="none" w:sz="0" w:space="0" w:color="auto"/>
        <w:bottom w:val="none" w:sz="0" w:space="0" w:color="auto"/>
        <w:right w:val="none" w:sz="0" w:space="0" w:color="auto"/>
      </w:divBdr>
    </w:div>
    <w:div w:id="1460806881">
      <w:bodyDiv w:val="1"/>
      <w:marLeft w:val="0"/>
      <w:marRight w:val="0"/>
      <w:marTop w:val="0"/>
      <w:marBottom w:val="0"/>
      <w:divBdr>
        <w:top w:val="none" w:sz="0" w:space="0" w:color="auto"/>
        <w:left w:val="none" w:sz="0" w:space="0" w:color="auto"/>
        <w:bottom w:val="none" w:sz="0" w:space="0" w:color="auto"/>
        <w:right w:val="none" w:sz="0" w:space="0" w:color="auto"/>
      </w:divBdr>
    </w:div>
    <w:div w:id="1577009791">
      <w:bodyDiv w:val="1"/>
      <w:marLeft w:val="0"/>
      <w:marRight w:val="0"/>
      <w:marTop w:val="0"/>
      <w:marBottom w:val="0"/>
      <w:divBdr>
        <w:top w:val="none" w:sz="0" w:space="0" w:color="auto"/>
        <w:left w:val="none" w:sz="0" w:space="0" w:color="auto"/>
        <w:bottom w:val="none" w:sz="0" w:space="0" w:color="auto"/>
        <w:right w:val="none" w:sz="0" w:space="0" w:color="auto"/>
      </w:divBdr>
    </w:div>
    <w:div w:id="1773935529">
      <w:bodyDiv w:val="1"/>
      <w:marLeft w:val="0"/>
      <w:marRight w:val="0"/>
      <w:marTop w:val="0"/>
      <w:marBottom w:val="0"/>
      <w:divBdr>
        <w:top w:val="none" w:sz="0" w:space="0" w:color="auto"/>
        <w:left w:val="none" w:sz="0" w:space="0" w:color="auto"/>
        <w:bottom w:val="none" w:sz="0" w:space="0" w:color="auto"/>
        <w:right w:val="none" w:sz="0" w:space="0" w:color="auto"/>
      </w:divBdr>
    </w:div>
    <w:div w:id="1810828642">
      <w:bodyDiv w:val="1"/>
      <w:marLeft w:val="0"/>
      <w:marRight w:val="0"/>
      <w:marTop w:val="0"/>
      <w:marBottom w:val="0"/>
      <w:divBdr>
        <w:top w:val="none" w:sz="0" w:space="0" w:color="auto"/>
        <w:left w:val="none" w:sz="0" w:space="0" w:color="auto"/>
        <w:bottom w:val="none" w:sz="0" w:space="0" w:color="auto"/>
        <w:right w:val="none" w:sz="0" w:space="0" w:color="auto"/>
      </w:divBdr>
    </w:div>
    <w:div w:id="21191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gu.modeloscontratacao@agu.gov.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certidoesapf.apps.tcu.gov.br/" TargetMode="External"/><Relationship Id="rId1" Type="http://schemas.openxmlformats.org/officeDocument/2006/relationships/hyperlink" Target="http://www.cnj.jus.br/improbidade_adm/consultar_requerido.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E30BDBCD74C06A8446C678E7172AD"/>
        <w:category>
          <w:name w:val="Geral"/>
          <w:gallery w:val="placeholder"/>
        </w:category>
        <w:types>
          <w:type w:val="bbPlcHdr"/>
        </w:types>
        <w:behaviors>
          <w:behavior w:val="content"/>
        </w:behaviors>
        <w:guid w:val="{2ED6FFCD-5BD9-414B-BEFE-50C858C89D72}"/>
      </w:docPartPr>
      <w:docPartBody>
        <w:p w:rsidR="00C44330" w:rsidRDefault="00F068C9" w:rsidP="00F068C9">
          <w:pPr>
            <w:pStyle w:val="EECE30BDBCD74C06A8446C678E7172AD"/>
          </w:pPr>
          <w:r>
            <w:rPr>
              <w:rFonts w:cstheme="minorHAnsi"/>
              <w:sz w:val="24"/>
              <w:szCs w:val="24"/>
            </w:rPr>
            <w:t>Resposta</w:t>
          </w:r>
        </w:p>
      </w:docPartBody>
    </w:docPart>
    <w:docPart>
      <w:docPartPr>
        <w:name w:val="21CA4326868346C1BF1523CC461ED4CA"/>
        <w:category>
          <w:name w:val="Geral"/>
          <w:gallery w:val="placeholder"/>
        </w:category>
        <w:types>
          <w:type w:val="bbPlcHdr"/>
        </w:types>
        <w:behaviors>
          <w:behavior w:val="content"/>
        </w:behaviors>
        <w:guid w:val="{E7933198-3366-434B-B41B-84B2F2435F35}"/>
      </w:docPartPr>
      <w:docPartBody>
        <w:p w:rsidR="00C44330" w:rsidRDefault="00F068C9" w:rsidP="00F068C9">
          <w:pPr>
            <w:pStyle w:val="21CA4326868346C1BF1523CC461ED4CA"/>
          </w:pPr>
          <w:r>
            <w:rPr>
              <w:rFonts w:cstheme="minorHAnsi"/>
              <w:sz w:val="24"/>
              <w:szCs w:val="24"/>
            </w:rPr>
            <w:t>Resposta</w:t>
          </w:r>
        </w:p>
      </w:docPartBody>
    </w:docPart>
    <w:docPart>
      <w:docPartPr>
        <w:name w:val="615CF0402BB44A77AA0E2AA9856ECD5E"/>
        <w:category>
          <w:name w:val="Geral"/>
          <w:gallery w:val="placeholder"/>
        </w:category>
        <w:types>
          <w:type w:val="bbPlcHdr"/>
        </w:types>
        <w:behaviors>
          <w:behavior w:val="content"/>
        </w:behaviors>
        <w:guid w:val="{7B56EF32-EE6A-4742-8418-709A0E6CC64D}"/>
      </w:docPartPr>
      <w:docPartBody>
        <w:p w:rsidR="00C44330" w:rsidRDefault="00F068C9" w:rsidP="00F068C9">
          <w:pPr>
            <w:pStyle w:val="615CF0402BB44A77AA0E2AA9856ECD5E"/>
          </w:pPr>
          <w:r>
            <w:rPr>
              <w:rFonts w:cstheme="minorHAnsi"/>
              <w:sz w:val="24"/>
              <w:szCs w:val="24"/>
            </w:rPr>
            <w:t>Resposta</w:t>
          </w:r>
        </w:p>
      </w:docPartBody>
    </w:docPart>
    <w:docPart>
      <w:docPartPr>
        <w:name w:val="5DC4BE7835214FDDB2BA78FC0294827F"/>
        <w:category>
          <w:name w:val="Geral"/>
          <w:gallery w:val="placeholder"/>
        </w:category>
        <w:types>
          <w:type w:val="bbPlcHdr"/>
        </w:types>
        <w:behaviors>
          <w:behavior w:val="content"/>
        </w:behaviors>
        <w:guid w:val="{A1F0CABB-B6AD-4087-920E-76C7990E5A4F}"/>
      </w:docPartPr>
      <w:docPartBody>
        <w:p w:rsidR="00C44330" w:rsidRDefault="00F068C9" w:rsidP="00F068C9">
          <w:pPr>
            <w:pStyle w:val="5DC4BE7835214FDDB2BA78FC0294827F"/>
          </w:pPr>
          <w:r>
            <w:rPr>
              <w:rFonts w:cstheme="minorHAnsi"/>
              <w:sz w:val="24"/>
              <w:szCs w:val="24"/>
            </w:rPr>
            <w:t>Resposta</w:t>
          </w:r>
        </w:p>
      </w:docPartBody>
    </w:docPart>
    <w:docPart>
      <w:docPartPr>
        <w:name w:val="4C12DE16384B4A7DA24F30072B6F8490"/>
        <w:category>
          <w:name w:val="Geral"/>
          <w:gallery w:val="placeholder"/>
        </w:category>
        <w:types>
          <w:type w:val="bbPlcHdr"/>
        </w:types>
        <w:behaviors>
          <w:behavior w:val="content"/>
        </w:behaviors>
        <w:guid w:val="{2EECF8FD-5E81-4F95-B015-B6C07A0B21C3}"/>
      </w:docPartPr>
      <w:docPartBody>
        <w:p w:rsidR="00C44330" w:rsidRDefault="00F068C9" w:rsidP="00F068C9">
          <w:pPr>
            <w:pStyle w:val="4C12DE16384B4A7DA24F30072B6F8490"/>
          </w:pPr>
          <w:r>
            <w:rPr>
              <w:rFonts w:cstheme="minorHAnsi"/>
              <w:sz w:val="24"/>
              <w:szCs w:val="24"/>
            </w:rPr>
            <w:t>Resposta</w:t>
          </w:r>
        </w:p>
      </w:docPartBody>
    </w:docPart>
    <w:docPart>
      <w:docPartPr>
        <w:name w:val="CA3A89693BDE4DA4AF47671F08B14A9A"/>
        <w:category>
          <w:name w:val="Geral"/>
          <w:gallery w:val="placeholder"/>
        </w:category>
        <w:types>
          <w:type w:val="bbPlcHdr"/>
        </w:types>
        <w:behaviors>
          <w:behavior w:val="content"/>
        </w:behaviors>
        <w:guid w:val="{23474DCF-B75F-4E9E-BAC3-AB4D50F6005C}"/>
      </w:docPartPr>
      <w:docPartBody>
        <w:p w:rsidR="00C44330" w:rsidRDefault="00F068C9" w:rsidP="00F068C9">
          <w:pPr>
            <w:pStyle w:val="CA3A89693BDE4DA4AF47671F08B14A9A"/>
          </w:pPr>
          <w:r>
            <w:rPr>
              <w:rFonts w:cstheme="minorHAnsi"/>
              <w:sz w:val="24"/>
              <w:szCs w:val="24"/>
            </w:rPr>
            <w:t>Resposta</w:t>
          </w:r>
        </w:p>
      </w:docPartBody>
    </w:docPart>
    <w:docPart>
      <w:docPartPr>
        <w:name w:val="1E59AB7EBD644141B3A6EB609C5C6A99"/>
        <w:category>
          <w:name w:val="Geral"/>
          <w:gallery w:val="placeholder"/>
        </w:category>
        <w:types>
          <w:type w:val="bbPlcHdr"/>
        </w:types>
        <w:behaviors>
          <w:behavior w:val="content"/>
        </w:behaviors>
        <w:guid w:val="{0089B381-7CE2-4131-A792-81F76BD054CB}"/>
      </w:docPartPr>
      <w:docPartBody>
        <w:p w:rsidR="00C44330" w:rsidRDefault="00F068C9" w:rsidP="00F068C9">
          <w:pPr>
            <w:pStyle w:val="1E59AB7EBD644141B3A6EB609C5C6A99"/>
          </w:pPr>
          <w:r>
            <w:rPr>
              <w:rFonts w:cstheme="minorHAnsi"/>
              <w:sz w:val="24"/>
              <w:szCs w:val="24"/>
            </w:rPr>
            <w:t>Resposta</w:t>
          </w:r>
        </w:p>
      </w:docPartBody>
    </w:docPart>
    <w:docPart>
      <w:docPartPr>
        <w:name w:val="83DA6B37153D452A88AD539392699BE2"/>
        <w:category>
          <w:name w:val="Geral"/>
          <w:gallery w:val="placeholder"/>
        </w:category>
        <w:types>
          <w:type w:val="bbPlcHdr"/>
        </w:types>
        <w:behaviors>
          <w:behavior w:val="content"/>
        </w:behaviors>
        <w:guid w:val="{51BDF11B-97BC-4C0E-A73B-F43BA1CC0FCB}"/>
      </w:docPartPr>
      <w:docPartBody>
        <w:p w:rsidR="00C44330" w:rsidRDefault="00F068C9" w:rsidP="00F068C9">
          <w:pPr>
            <w:pStyle w:val="83DA6B37153D452A88AD539392699BE2"/>
          </w:pPr>
          <w:r>
            <w:rPr>
              <w:rFonts w:cstheme="minorHAnsi"/>
              <w:sz w:val="24"/>
              <w:szCs w:val="24"/>
            </w:rPr>
            <w:t>Resposta</w:t>
          </w:r>
        </w:p>
      </w:docPartBody>
    </w:docPart>
    <w:docPart>
      <w:docPartPr>
        <w:name w:val="DE92FA32EAB04E83A08EDCFDD4930295"/>
        <w:category>
          <w:name w:val="Geral"/>
          <w:gallery w:val="placeholder"/>
        </w:category>
        <w:types>
          <w:type w:val="bbPlcHdr"/>
        </w:types>
        <w:behaviors>
          <w:behavior w:val="content"/>
        </w:behaviors>
        <w:guid w:val="{36F2D507-CD5D-40CA-902F-5C2B18565C57}"/>
      </w:docPartPr>
      <w:docPartBody>
        <w:p w:rsidR="00C44330" w:rsidRDefault="00F068C9" w:rsidP="00F068C9">
          <w:pPr>
            <w:pStyle w:val="DE92FA32EAB04E83A08EDCFDD4930295"/>
          </w:pPr>
          <w:r>
            <w:rPr>
              <w:rFonts w:cstheme="minorHAnsi"/>
              <w:sz w:val="24"/>
              <w:szCs w:val="24"/>
            </w:rPr>
            <w:t>Resposta</w:t>
          </w:r>
        </w:p>
      </w:docPartBody>
    </w:docPart>
    <w:docPart>
      <w:docPartPr>
        <w:name w:val="F0CA368A02C94500BA11DB92F5397D40"/>
        <w:category>
          <w:name w:val="Geral"/>
          <w:gallery w:val="placeholder"/>
        </w:category>
        <w:types>
          <w:type w:val="bbPlcHdr"/>
        </w:types>
        <w:behaviors>
          <w:behavior w:val="content"/>
        </w:behaviors>
        <w:guid w:val="{52B152F8-93A8-4736-BD51-084AE2EE0BE6}"/>
      </w:docPartPr>
      <w:docPartBody>
        <w:p w:rsidR="00C44330" w:rsidRDefault="00F068C9" w:rsidP="00F068C9">
          <w:pPr>
            <w:pStyle w:val="F0CA368A02C94500BA11DB92F5397D40"/>
          </w:pPr>
          <w:r>
            <w:rPr>
              <w:rFonts w:cstheme="minorHAnsi"/>
              <w:sz w:val="24"/>
              <w:szCs w:val="24"/>
            </w:rPr>
            <w:t>Resposta</w:t>
          </w:r>
        </w:p>
      </w:docPartBody>
    </w:docPart>
    <w:docPart>
      <w:docPartPr>
        <w:name w:val="2007C2425084460F8CA473777ADCD39B"/>
        <w:category>
          <w:name w:val="Geral"/>
          <w:gallery w:val="placeholder"/>
        </w:category>
        <w:types>
          <w:type w:val="bbPlcHdr"/>
        </w:types>
        <w:behaviors>
          <w:behavior w:val="content"/>
        </w:behaviors>
        <w:guid w:val="{4DE15CB8-5B7D-45D8-B378-7D84E03A8B4B}"/>
      </w:docPartPr>
      <w:docPartBody>
        <w:p w:rsidR="00C44330" w:rsidRDefault="00F068C9" w:rsidP="00F068C9">
          <w:pPr>
            <w:pStyle w:val="2007C2425084460F8CA473777ADCD39B"/>
          </w:pPr>
          <w:r>
            <w:rPr>
              <w:rFonts w:cstheme="minorHAnsi"/>
              <w:sz w:val="24"/>
              <w:szCs w:val="24"/>
            </w:rPr>
            <w:t>Resposta</w:t>
          </w:r>
        </w:p>
      </w:docPartBody>
    </w:docPart>
    <w:docPart>
      <w:docPartPr>
        <w:name w:val="8924D5FDD0CD4483A1FFDB0D529AF218"/>
        <w:category>
          <w:name w:val="Geral"/>
          <w:gallery w:val="placeholder"/>
        </w:category>
        <w:types>
          <w:type w:val="bbPlcHdr"/>
        </w:types>
        <w:behaviors>
          <w:behavior w:val="content"/>
        </w:behaviors>
        <w:guid w:val="{85E9603D-E858-4368-AD2B-E36C30422E5E}"/>
      </w:docPartPr>
      <w:docPartBody>
        <w:p w:rsidR="00C44330" w:rsidRDefault="00F068C9" w:rsidP="00F068C9">
          <w:pPr>
            <w:pStyle w:val="8924D5FDD0CD4483A1FFDB0D529AF218"/>
          </w:pPr>
          <w:r>
            <w:rPr>
              <w:rFonts w:cstheme="minorHAnsi"/>
              <w:sz w:val="24"/>
              <w:szCs w:val="24"/>
            </w:rPr>
            <w:t>Resposta</w:t>
          </w:r>
        </w:p>
      </w:docPartBody>
    </w:docPart>
    <w:docPart>
      <w:docPartPr>
        <w:name w:val="30A893D2285E495B9892EF62F4D20862"/>
        <w:category>
          <w:name w:val="Geral"/>
          <w:gallery w:val="placeholder"/>
        </w:category>
        <w:types>
          <w:type w:val="bbPlcHdr"/>
        </w:types>
        <w:behaviors>
          <w:behavior w:val="content"/>
        </w:behaviors>
        <w:guid w:val="{54EA20F2-4534-4069-B8DC-D480CE2791C3}"/>
      </w:docPartPr>
      <w:docPartBody>
        <w:p w:rsidR="00C44330" w:rsidRDefault="00F068C9" w:rsidP="00F068C9">
          <w:pPr>
            <w:pStyle w:val="30A893D2285E495B9892EF62F4D20862"/>
          </w:pPr>
          <w:r>
            <w:rPr>
              <w:rFonts w:cstheme="minorHAnsi"/>
              <w:sz w:val="24"/>
              <w:szCs w:val="24"/>
            </w:rPr>
            <w:t>Resposta</w:t>
          </w:r>
        </w:p>
      </w:docPartBody>
    </w:docPart>
    <w:docPart>
      <w:docPartPr>
        <w:name w:val="3B1BD6A532304ED1ADFCA9607DA1DDEC"/>
        <w:category>
          <w:name w:val="Geral"/>
          <w:gallery w:val="placeholder"/>
        </w:category>
        <w:types>
          <w:type w:val="bbPlcHdr"/>
        </w:types>
        <w:behaviors>
          <w:behavior w:val="content"/>
        </w:behaviors>
        <w:guid w:val="{D0F40BA4-8926-4B4F-A619-943AB80C54A8}"/>
      </w:docPartPr>
      <w:docPartBody>
        <w:p w:rsidR="00C44330" w:rsidRDefault="00F068C9" w:rsidP="00F068C9">
          <w:pPr>
            <w:pStyle w:val="3B1BD6A532304ED1ADFCA9607DA1DDEC"/>
          </w:pPr>
          <w:r>
            <w:rPr>
              <w:rFonts w:cstheme="minorHAnsi"/>
              <w:sz w:val="24"/>
              <w:szCs w:val="24"/>
            </w:rPr>
            <w:t>Resposta</w:t>
          </w:r>
        </w:p>
      </w:docPartBody>
    </w:docPart>
    <w:docPart>
      <w:docPartPr>
        <w:name w:val="749AD478C37E481BBF29E373FEE7297D"/>
        <w:category>
          <w:name w:val="Geral"/>
          <w:gallery w:val="placeholder"/>
        </w:category>
        <w:types>
          <w:type w:val="bbPlcHdr"/>
        </w:types>
        <w:behaviors>
          <w:behavior w:val="content"/>
        </w:behaviors>
        <w:guid w:val="{AE3C5575-3CD9-440D-9D72-8D961F1B438F}"/>
      </w:docPartPr>
      <w:docPartBody>
        <w:p w:rsidR="00C44330" w:rsidRDefault="00F068C9" w:rsidP="00F068C9">
          <w:pPr>
            <w:pStyle w:val="749AD478C37E481BBF29E373FEE7297D"/>
          </w:pPr>
          <w:r>
            <w:rPr>
              <w:rFonts w:cstheme="minorHAnsi"/>
              <w:sz w:val="24"/>
              <w:szCs w:val="24"/>
            </w:rPr>
            <w:t>Resposta</w:t>
          </w:r>
        </w:p>
      </w:docPartBody>
    </w:docPart>
    <w:docPart>
      <w:docPartPr>
        <w:name w:val="FC949AD838D345DFB8712E2E57144C1A"/>
        <w:category>
          <w:name w:val="Geral"/>
          <w:gallery w:val="placeholder"/>
        </w:category>
        <w:types>
          <w:type w:val="bbPlcHdr"/>
        </w:types>
        <w:behaviors>
          <w:behavior w:val="content"/>
        </w:behaviors>
        <w:guid w:val="{BE6951C6-C46E-4CA8-9C67-28A19D69DD28}"/>
      </w:docPartPr>
      <w:docPartBody>
        <w:p w:rsidR="00C44330" w:rsidRDefault="00F068C9" w:rsidP="00F068C9">
          <w:pPr>
            <w:pStyle w:val="FC949AD838D345DFB8712E2E57144C1A"/>
          </w:pPr>
          <w:r>
            <w:rPr>
              <w:rFonts w:cstheme="minorHAnsi"/>
              <w:sz w:val="24"/>
              <w:szCs w:val="24"/>
            </w:rPr>
            <w:t>Resposta</w:t>
          </w:r>
        </w:p>
      </w:docPartBody>
    </w:docPart>
    <w:docPart>
      <w:docPartPr>
        <w:name w:val="4EC4192C3A3F4962AD8E81A182BA8761"/>
        <w:category>
          <w:name w:val="Geral"/>
          <w:gallery w:val="placeholder"/>
        </w:category>
        <w:types>
          <w:type w:val="bbPlcHdr"/>
        </w:types>
        <w:behaviors>
          <w:behavior w:val="content"/>
        </w:behaviors>
        <w:guid w:val="{6540C8F1-F092-4090-AEDA-8CC8812741C1}"/>
      </w:docPartPr>
      <w:docPartBody>
        <w:p w:rsidR="00C44330" w:rsidRDefault="00F068C9" w:rsidP="00F068C9">
          <w:pPr>
            <w:pStyle w:val="4EC4192C3A3F4962AD8E81A182BA8761"/>
          </w:pPr>
          <w:r>
            <w:rPr>
              <w:rFonts w:cstheme="minorHAnsi"/>
              <w:sz w:val="24"/>
              <w:szCs w:val="24"/>
            </w:rPr>
            <w:t>Resposta</w:t>
          </w:r>
        </w:p>
      </w:docPartBody>
    </w:docPart>
    <w:docPart>
      <w:docPartPr>
        <w:name w:val="07EA987AF8904D8E85FE6099CD7143CC"/>
        <w:category>
          <w:name w:val="Geral"/>
          <w:gallery w:val="placeholder"/>
        </w:category>
        <w:types>
          <w:type w:val="bbPlcHdr"/>
        </w:types>
        <w:behaviors>
          <w:behavior w:val="content"/>
        </w:behaviors>
        <w:guid w:val="{5CBACC75-E267-42F1-9557-C7FD779A4714}"/>
      </w:docPartPr>
      <w:docPartBody>
        <w:p w:rsidR="00C44330" w:rsidRDefault="00F068C9" w:rsidP="00F068C9">
          <w:pPr>
            <w:pStyle w:val="07EA987AF8904D8E85FE6099CD7143CC"/>
          </w:pPr>
          <w:r>
            <w:rPr>
              <w:rFonts w:cstheme="minorHAnsi"/>
              <w:sz w:val="24"/>
              <w:szCs w:val="24"/>
            </w:rPr>
            <w:t>Resposta</w:t>
          </w:r>
        </w:p>
      </w:docPartBody>
    </w:docPart>
    <w:docPart>
      <w:docPartPr>
        <w:name w:val="8C4BBEA2AEF2482D91EDD694E745C955"/>
        <w:category>
          <w:name w:val="Geral"/>
          <w:gallery w:val="placeholder"/>
        </w:category>
        <w:types>
          <w:type w:val="bbPlcHdr"/>
        </w:types>
        <w:behaviors>
          <w:behavior w:val="content"/>
        </w:behaviors>
        <w:guid w:val="{C8876503-4014-4202-AEEF-B0BEDB1F9BF4}"/>
      </w:docPartPr>
      <w:docPartBody>
        <w:p w:rsidR="00C44330" w:rsidRDefault="00F068C9" w:rsidP="00F068C9">
          <w:pPr>
            <w:pStyle w:val="8C4BBEA2AEF2482D91EDD694E745C955"/>
          </w:pPr>
          <w:r>
            <w:rPr>
              <w:rFonts w:cstheme="minorHAnsi"/>
              <w:sz w:val="24"/>
              <w:szCs w:val="24"/>
            </w:rPr>
            <w:t>Resposta</w:t>
          </w:r>
        </w:p>
      </w:docPartBody>
    </w:docPart>
    <w:docPart>
      <w:docPartPr>
        <w:name w:val="9CDC75EAC8B04B0C9A59CCCC99685A02"/>
        <w:category>
          <w:name w:val="Geral"/>
          <w:gallery w:val="placeholder"/>
        </w:category>
        <w:types>
          <w:type w:val="bbPlcHdr"/>
        </w:types>
        <w:behaviors>
          <w:behavior w:val="content"/>
        </w:behaviors>
        <w:guid w:val="{B2BBB30F-B53B-4CF1-B359-34ABC95F2A23}"/>
      </w:docPartPr>
      <w:docPartBody>
        <w:p w:rsidR="00C44330" w:rsidRDefault="00F068C9" w:rsidP="00F068C9">
          <w:pPr>
            <w:pStyle w:val="9CDC75EAC8B04B0C9A59CCCC99685A02"/>
          </w:pPr>
          <w:r>
            <w:rPr>
              <w:rFonts w:cstheme="minorHAnsi"/>
              <w:sz w:val="24"/>
              <w:szCs w:val="24"/>
            </w:rPr>
            <w:t>Resposta</w:t>
          </w:r>
        </w:p>
      </w:docPartBody>
    </w:docPart>
    <w:docPart>
      <w:docPartPr>
        <w:name w:val="D741EA6F072A4E86B295587978BDBE1E"/>
        <w:category>
          <w:name w:val="Geral"/>
          <w:gallery w:val="placeholder"/>
        </w:category>
        <w:types>
          <w:type w:val="bbPlcHdr"/>
        </w:types>
        <w:behaviors>
          <w:behavior w:val="content"/>
        </w:behaviors>
        <w:guid w:val="{73E507DA-B776-4CA4-A8D4-8F011C7A08B4}"/>
      </w:docPartPr>
      <w:docPartBody>
        <w:p w:rsidR="00C44330" w:rsidRDefault="00F068C9" w:rsidP="00F068C9">
          <w:pPr>
            <w:pStyle w:val="D741EA6F072A4E86B295587978BDBE1E"/>
          </w:pPr>
          <w:r>
            <w:rPr>
              <w:rFonts w:cstheme="minorHAnsi"/>
              <w:sz w:val="24"/>
              <w:szCs w:val="24"/>
            </w:rPr>
            <w:t>Resposta</w:t>
          </w:r>
        </w:p>
      </w:docPartBody>
    </w:docPart>
    <w:docPart>
      <w:docPartPr>
        <w:name w:val="6EFAF8A11D1B489EAFFFDFCB899DD8AA"/>
        <w:category>
          <w:name w:val="Geral"/>
          <w:gallery w:val="placeholder"/>
        </w:category>
        <w:types>
          <w:type w:val="bbPlcHdr"/>
        </w:types>
        <w:behaviors>
          <w:behavior w:val="content"/>
        </w:behaviors>
        <w:guid w:val="{D3D63CE1-776F-473F-B3A9-D81E72638EF1}"/>
      </w:docPartPr>
      <w:docPartBody>
        <w:p w:rsidR="00C44330" w:rsidRDefault="00F068C9" w:rsidP="00F068C9">
          <w:pPr>
            <w:pStyle w:val="6EFAF8A11D1B489EAFFFDFCB899DD8AA"/>
          </w:pPr>
          <w:r>
            <w:rPr>
              <w:rFonts w:cstheme="minorHAnsi"/>
              <w:sz w:val="24"/>
              <w:szCs w:val="24"/>
            </w:rPr>
            <w:t>Resposta</w:t>
          </w:r>
        </w:p>
      </w:docPartBody>
    </w:docPart>
    <w:docPart>
      <w:docPartPr>
        <w:name w:val="FBA01984BCF04020B25FD2BB9B1CF7B0"/>
        <w:category>
          <w:name w:val="Geral"/>
          <w:gallery w:val="placeholder"/>
        </w:category>
        <w:types>
          <w:type w:val="bbPlcHdr"/>
        </w:types>
        <w:behaviors>
          <w:behavior w:val="content"/>
        </w:behaviors>
        <w:guid w:val="{F59CAB97-E091-413C-B417-84B6A9F0F324}"/>
      </w:docPartPr>
      <w:docPartBody>
        <w:p w:rsidR="00C44330" w:rsidRDefault="00F068C9" w:rsidP="00F068C9">
          <w:pPr>
            <w:pStyle w:val="FBA01984BCF04020B25FD2BB9B1CF7B0"/>
          </w:pPr>
          <w:r>
            <w:rPr>
              <w:rFonts w:cstheme="minorHAnsi"/>
              <w:sz w:val="24"/>
              <w:szCs w:val="24"/>
            </w:rPr>
            <w:t>Resposta</w:t>
          </w:r>
        </w:p>
      </w:docPartBody>
    </w:docPart>
    <w:docPart>
      <w:docPartPr>
        <w:name w:val="FEA2203BC83A4350A69CD6E35A7842D5"/>
        <w:category>
          <w:name w:val="Geral"/>
          <w:gallery w:val="placeholder"/>
        </w:category>
        <w:types>
          <w:type w:val="bbPlcHdr"/>
        </w:types>
        <w:behaviors>
          <w:behavior w:val="content"/>
        </w:behaviors>
        <w:guid w:val="{734A0824-E8E7-4647-88AD-06385F6BF52F}"/>
      </w:docPartPr>
      <w:docPartBody>
        <w:p w:rsidR="00C44330" w:rsidRDefault="00F068C9" w:rsidP="00F068C9">
          <w:pPr>
            <w:pStyle w:val="FEA2203BC83A4350A69CD6E35A7842D5"/>
          </w:pPr>
          <w:r>
            <w:rPr>
              <w:rFonts w:cstheme="minorHAnsi"/>
              <w:sz w:val="24"/>
              <w:szCs w:val="24"/>
            </w:rPr>
            <w:t>Resposta</w:t>
          </w:r>
        </w:p>
      </w:docPartBody>
    </w:docPart>
    <w:docPart>
      <w:docPartPr>
        <w:name w:val="11FFA5EBF68245D6B7A37BEF187060E4"/>
        <w:category>
          <w:name w:val="Geral"/>
          <w:gallery w:val="placeholder"/>
        </w:category>
        <w:types>
          <w:type w:val="bbPlcHdr"/>
        </w:types>
        <w:behaviors>
          <w:behavior w:val="content"/>
        </w:behaviors>
        <w:guid w:val="{170763CF-5C73-4AD2-BD5A-AED61D4F1493}"/>
      </w:docPartPr>
      <w:docPartBody>
        <w:p w:rsidR="00C44330" w:rsidRDefault="00F068C9" w:rsidP="00F068C9">
          <w:pPr>
            <w:pStyle w:val="11FFA5EBF68245D6B7A37BEF187060E4"/>
          </w:pPr>
          <w:r>
            <w:rPr>
              <w:rFonts w:cstheme="minorHAnsi"/>
              <w:sz w:val="24"/>
              <w:szCs w:val="24"/>
            </w:rPr>
            <w:t>Resposta</w:t>
          </w:r>
        </w:p>
      </w:docPartBody>
    </w:docPart>
    <w:docPart>
      <w:docPartPr>
        <w:name w:val="AFF2C9E94D4C4D8FA792DF39A0BA2512"/>
        <w:category>
          <w:name w:val="Geral"/>
          <w:gallery w:val="placeholder"/>
        </w:category>
        <w:types>
          <w:type w:val="bbPlcHdr"/>
        </w:types>
        <w:behaviors>
          <w:behavior w:val="content"/>
        </w:behaviors>
        <w:guid w:val="{8A9BE1C7-F479-4D04-ADCF-E1AAB07644E3}"/>
      </w:docPartPr>
      <w:docPartBody>
        <w:p w:rsidR="00C44330" w:rsidRDefault="00F068C9" w:rsidP="00F068C9">
          <w:pPr>
            <w:pStyle w:val="AFF2C9E94D4C4D8FA792DF39A0BA2512"/>
          </w:pPr>
          <w:r>
            <w:rPr>
              <w:rFonts w:cstheme="minorHAnsi"/>
              <w:sz w:val="24"/>
              <w:szCs w:val="24"/>
            </w:rPr>
            <w:t>Resposta</w:t>
          </w:r>
        </w:p>
      </w:docPartBody>
    </w:docPart>
    <w:docPart>
      <w:docPartPr>
        <w:name w:val="700C52ACC86E42488731E23001DD1348"/>
        <w:category>
          <w:name w:val="Geral"/>
          <w:gallery w:val="placeholder"/>
        </w:category>
        <w:types>
          <w:type w:val="bbPlcHdr"/>
        </w:types>
        <w:behaviors>
          <w:behavior w:val="content"/>
        </w:behaviors>
        <w:guid w:val="{A68EE3E7-3D20-43D3-BB49-6B002296BB06}"/>
      </w:docPartPr>
      <w:docPartBody>
        <w:p w:rsidR="00C44330" w:rsidRDefault="00F068C9" w:rsidP="00F068C9">
          <w:pPr>
            <w:pStyle w:val="700C52ACC86E42488731E23001DD1348"/>
          </w:pPr>
          <w:r>
            <w:rPr>
              <w:rFonts w:cstheme="minorHAnsi"/>
              <w:sz w:val="24"/>
              <w:szCs w:val="24"/>
            </w:rPr>
            <w:t>Resposta</w:t>
          </w:r>
        </w:p>
      </w:docPartBody>
    </w:docPart>
    <w:docPart>
      <w:docPartPr>
        <w:name w:val="104DBB393EE048B7BEDDD9DBF9043304"/>
        <w:category>
          <w:name w:val="Geral"/>
          <w:gallery w:val="placeholder"/>
        </w:category>
        <w:types>
          <w:type w:val="bbPlcHdr"/>
        </w:types>
        <w:behaviors>
          <w:behavior w:val="content"/>
        </w:behaviors>
        <w:guid w:val="{0465B5D7-70CE-4820-92C5-823C2D8BF856}"/>
      </w:docPartPr>
      <w:docPartBody>
        <w:p w:rsidR="00C44330" w:rsidRDefault="00F068C9" w:rsidP="00F068C9">
          <w:pPr>
            <w:pStyle w:val="104DBB393EE048B7BEDDD9DBF9043304"/>
          </w:pPr>
          <w:r>
            <w:rPr>
              <w:rFonts w:cstheme="minorHAnsi"/>
              <w:sz w:val="24"/>
              <w:szCs w:val="24"/>
            </w:rPr>
            <w:t>Resposta</w:t>
          </w:r>
        </w:p>
      </w:docPartBody>
    </w:docPart>
    <w:docPart>
      <w:docPartPr>
        <w:name w:val="1D08A024ECCC454EB68B1CD6716123F6"/>
        <w:category>
          <w:name w:val="Geral"/>
          <w:gallery w:val="placeholder"/>
        </w:category>
        <w:types>
          <w:type w:val="bbPlcHdr"/>
        </w:types>
        <w:behaviors>
          <w:behavior w:val="content"/>
        </w:behaviors>
        <w:guid w:val="{A3373BFE-55FF-4278-8E9E-609EA75884BE}"/>
      </w:docPartPr>
      <w:docPartBody>
        <w:p w:rsidR="00C44330" w:rsidRDefault="00F068C9" w:rsidP="00F068C9">
          <w:pPr>
            <w:pStyle w:val="1D08A024ECCC454EB68B1CD6716123F6"/>
          </w:pPr>
          <w:r>
            <w:rPr>
              <w:rFonts w:cstheme="minorHAnsi"/>
              <w:sz w:val="24"/>
              <w:szCs w:val="24"/>
            </w:rPr>
            <w:t>Resposta</w:t>
          </w:r>
        </w:p>
      </w:docPartBody>
    </w:docPart>
    <w:docPart>
      <w:docPartPr>
        <w:name w:val="18CC726898BD4777870F9AFF29F01D1D"/>
        <w:category>
          <w:name w:val="Geral"/>
          <w:gallery w:val="placeholder"/>
        </w:category>
        <w:types>
          <w:type w:val="bbPlcHdr"/>
        </w:types>
        <w:behaviors>
          <w:behavior w:val="content"/>
        </w:behaviors>
        <w:guid w:val="{F8CECB02-B1F7-4A9C-8521-95D2D57ADA0E}"/>
      </w:docPartPr>
      <w:docPartBody>
        <w:p w:rsidR="00C44330" w:rsidRDefault="00F068C9" w:rsidP="00F068C9">
          <w:pPr>
            <w:pStyle w:val="18CC726898BD4777870F9AFF29F01D1D"/>
          </w:pPr>
          <w:r>
            <w:rPr>
              <w:rFonts w:cstheme="minorHAnsi"/>
              <w:sz w:val="24"/>
              <w:szCs w:val="24"/>
            </w:rPr>
            <w:t>Resposta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MS Mincho"/>
    <w:panose1 w:val="00000000000000000000"/>
    <w:charset w:val="00"/>
    <w:family w:val="roman"/>
    <w:notTrueType/>
    <w:pitch w:val="default"/>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8C9"/>
    <w:rsid w:val="00750B38"/>
    <w:rsid w:val="00C44330"/>
    <w:rsid w:val="00C72CD9"/>
    <w:rsid w:val="00D00E26"/>
    <w:rsid w:val="00EC6FEC"/>
    <w:rsid w:val="00F068C9"/>
    <w:rsid w:val="00FE4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068C9"/>
    <w:rPr>
      <w:color w:val="808080"/>
    </w:rPr>
  </w:style>
  <w:style w:type="paragraph" w:customStyle="1" w:styleId="EECE30BDBCD74C06A8446C678E7172AD">
    <w:name w:val="EECE30BDBCD74C06A8446C678E7172AD"/>
    <w:rsid w:val="00F068C9"/>
    <w:rPr>
      <w:rFonts w:eastAsiaTheme="minorHAnsi"/>
      <w:lang w:eastAsia="en-US"/>
    </w:rPr>
  </w:style>
  <w:style w:type="paragraph" w:customStyle="1" w:styleId="21CA4326868346C1BF1523CC461ED4CA">
    <w:name w:val="21CA4326868346C1BF1523CC461ED4CA"/>
    <w:rsid w:val="00F068C9"/>
  </w:style>
  <w:style w:type="paragraph" w:customStyle="1" w:styleId="615CF0402BB44A77AA0E2AA9856ECD5E">
    <w:name w:val="615CF0402BB44A77AA0E2AA9856ECD5E"/>
    <w:rsid w:val="00F068C9"/>
  </w:style>
  <w:style w:type="paragraph" w:customStyle="1" w:styleId="5DC4BE7835214FDDB2BA78FC0294827F">
    <w:name w:val="5DC4BE7835214FDDB2BA78FC0294827F"/>
    <w:rsid w:val="00F068C9"/>
  </w:style>
  <w:style w:type="paragraph" w:customStyle="1" w:styleId="4C12DE16384B4A7DA24F30072B6F8490">
    <w:name w:val="4C12DE16384B4A7DA24F30072B6F8490"/>
    <w:rsid w:val="00F068C9"/>
  </w:style>
  <w:style w:type="paragraph" w:customStyle="1" w:styleId="CA3A89693BDE4DA4AF47671F08B14A9A">
    <w:name w:val="CA3A89693BDE4DA4AF47671F08B14A9A"/>
    <w:rsid w:val="00F068C9"/>
  </w:style>
  <w:style w:type="paragraph" w:customStyle="1" w:styleId="1E59AB7EBD644141B3A6EB609C5C6A99">
    <w:name w:val="1E59AB7EBD644141B3A6EB609C5C6A99"/>
    <w:rsid w:val="00F068C9"/>
  </w:style>
  <w:style w:type="paragraph" w:customStyle="1" w:styleId="83DA6B37153D452A88AD539392699BE2">
    <w:name w:val="83DA6B37153D452A88AD539392699BE2"/>
    <w:rsid w:val="00F068C9"/>
  </w:style>
  <w:style w:type="paragraph" w:customStyle="1" w:styleId="DE92FA32EAB04E83A08EDCFDD4930295">
    <w:name w:val="DE92FA32EAB04E83A08EDCFDD4930295"/>
    <w:rsid w:val="00F068C9"/>
  </w:style>
  <w:style w:type="paragraph" w:customStyle="1" w:styleId="F0CA368A02C94500BA11DB92F5397D40">
    <w:name w:val="F0CA368A02C94500BA11DB92F5397D40"/>
    <w:rsid w:val="00F068C9"/>
  </w:style>
  <w:style w:type="paragraph" w:customStyle="1" w:styleId="2007C2425084460F8CA473777ADCD39B">
    <w:name w:val="2007C2425084460F8CA473777ADCD39B"/>
    <w:rsid w:val="00F068C9"/>
  </w:style>
  <w:style w:type="paragraph" w:customStyle="1" w:styleId="8924D5FDD0CD4483A1FFDB0D529AF218">
    <w:name w:val="8924D5FDD0CD4483A1FFDB0D529AF218"/>
    <w:rsid w:val="00F068C9"/>
  </w:style>
  <w:style w:type="paragraph" w:customStyle="1" w:styleId="30A893D2285E495B9892EF62F4D20862">
    <w:name w:val="30A893D2285E495B9892EF62F4D20862"/>
    <w:rsid w:val="00F068C9"/>
  </w:style>
  <w:style w:type="paragraph" w:customStyle="1" w:styleId="3B1BD6A532304ED1ADFCA9607DA1DDEC">
    <w:name w:val="3B1BD6A532304ED1ADFCA9607DA1DDEC"/>
    <w:rsid w:val="00F068C9"/>
  </w:style>
  <w:style w:type="paragraph" w:customStyle="1" w:styleId="749AD478C37E481BBF29E373FEE7297D">
    <w:name w:val="749AD478C37E481BBF29E373FEE7297D"/>
    <w:rsid w:val="00F068C9"/>
  </w:style>
  <w:style w:type="paragraph" w:customStyle="1" w:styleId="FC949AD838D345DFB8712E2E57144C1A">
    <w:name w:val="FC949AD838D345DFB8712E2E57144C1A"/>
    <w:rsid w:val="00F068C9"/>
  </w:style>
  <w:style w:type="paragraph" w:customStyle="1" w:styleId="4EC4192C3A3F4962AD8E81A182BA8761">
    <w:name w:val="4EC4192C3A3F4962AD8E81A182BA8761"/>
    <w:rsid w:val="00F068C9"/>
  </w:style>
  <w:style w:type="paragraph" w:customStyle="1" w:styleId="07EA987AF8904D8E85FE6099CD7143CC">
    <w:name w:val="07EA987AF8904D8E85FE6099CD7143CC"/>
    <w:rsid w:val="00F068C9"/>
  </w:style>
  <w:style w:type="paragraph" w:customStyle="1" w:styleId="8C4BBEA2AEF2482D91EDD694E745C955">
    <w:name w:val="8C4BBEA2AEF2482D91EDD694E745C955"/>
    <w:rsid w:val="00F068C9"/>
  </w:style>
  <w:style w:type="paragraph" w:customStyle="1" w:styleId="9CDC75EAC8B04B0C9A59CCCC99685A02">
    <w:name w:val="9CDC75EAC8B04B0C9A59CCCC99685A02"/>
    <w:rsid w:val="00F068C9"/>
  </w:style>
  <w:style w:type="paragraph" w:customStyle="1" w:styleId="D741EA6F072A4E86B295587978BDBE1E">
    <w:name w:val="D741EA6F072A4E86B295587978BDBE1E"/>
    <w:rsid w:val="00F068C9"/>
  </w:style>
  <w:style w:type="paragraph" w:customStyle="1" w:styleId="6EFAF8A11D1B489EAFFFDFCB899DD8AA">
    <w:name w:val="6EFAF8A11D1B489EAFFFDFCB899DD8AA"/>
    <w:rsid w:val="00F068C9"/>
  </w:style>
  <w:style w:type="paragraph" w:customStyle="1" w:styleId="FBA01984BCF04020B25FD2BB9B1CF7B0">
    <w:name w:val="FBA01984BCF04020B25FD2BB9B1CF7B0"/>
    <w:rsid w:val="00F068C9"/>
  </w:style>
  <w:style w:type="paragraph" w:customStyle="1" w:styleId="FEA2203BC83A4350A69CD6E35A7842D5">
    <w:name w:val="FEA2203BC83A4350A69CD6E35A7842D5"/>
    <w:rsid w:val="00F068C9"/>
  </w:style>
  <w:style w:type="paragraph" w:customStyle="1" w:styleId="BB16854A61BF4249AF02AE2A66CDF407">
    <w:name w:val="BB16854A61BF4249AF02AE2A66CDF407"/>
    <w:rsid w:val="00F068C9"/>
  </w:style>
  <w:style w:type="paragraph" w:customStyle="1" w:styleId="255663A7675A438BBCC2D60CA224C5F9">
    <w:name w:val="255663A7675A438BBCC2D60CA224C5F9"/>
    <w:rsid w:val="00F068C9"/>
  </w:style>
  <w:style w:type="paragraph" w:customStyle="1" w:styleId="8201F91D5A234CA4A582E179D70D2886">
    <w:name w:val="8201F91D5A234CA4A582E179D70D2886"/>
    <w:rsid w:val="00F068C9"/>
  </w:style>
  <w:style w:type="paragraph" w:customStyle="1" w:styleId="49A606BC7D314BF8B39D05A18136F9D9">
    <w:name w:val="49A606BC7D314BF8B39D05A18136F9D9"/>
    <w:rsid w:val="00F068C9"/>
  </w:style>
  <w:style w:type="paragraph" w:customStyle="1" w:styleId="2F628E9032CB4454A3D32BC5C37A948D">
    <w:name w:val="2F628E9032CB4454A3D32BC5C37A948D"/>
    <w:rsid w:val="00F068C9"/>
  </w:style>
  <w:style w:type="paragraph" w:customStyle="1" w:styleId="3B1A958BB86E4DE2A1CE48AA247D6089">
    <w:name w:val="3B1A958BB86E4DE2A1CE48AA247D6089"/>
    <w:rsid w:val="00F068C9"/>
  </w:style>
  <w:style w:type="paragraph" w:customStyle="1" w:styleId="CF4ADC8BD9ED42FF8C4E6FD47D4681B8">
    <w:name w:val="CF4ADC8BD9ED42FF8C4E6FD47D4681B8"/>
    <w:rsid w:val="00F068C9"/>
  </w:style>
  <w:style w:type="paragraph" w:customStyle="1" w:styleId="77D8AB17FDE24F398FE4897552CA4AF5">
    <w:name w:val="77D8AB17FDE24F398FE4897552CA4AF5"/>
    <w:rsid w:val="00F068C9"/>
  </w:style>
  <w:style w:type="paragraph" w:customStyle="1" w:styleId="6D579A4AB9BF43E4B512ED32D390F8D1">
    <w:name w:val="6D579A4AB9BF43E4B512ED32D390F8D1"/>
    <w:rsid w:val="00F068C9"/>
  </w:style>
  <w:style w:type="paragraph" w:customStyle="1" w:styleId="6E6A0C1CBF97466690179873E7F3A4A9">
    <w:name w:val="6E6A0C1CBF97466690179873E7F3A4A9"/>
    <w:rsid w:val="00F068C9"/>
  </w:style>
  <w:style w:type="paragraph" w:customStyle="1" w:styleId="6E9EC92588FE41FB9575CBC06F103CA8">
    <w:name w:val="6E9EC92588FE41FB9575CBC06F103CA8"/>
    <w:rsid w:val="00F068C9"/>
  </w:style>
  <w:style w:type="paragraph" w:customStyle="1" w:styleId="ACD5FEAA9CC94BBCA141196F9731C945">
    <w:name w:val="ACD5FEAA9CC94BBCA141196F9731C945"/>
    <w:rsid w:val="00F068C9"/>
  </w:style>
  <w:style w:type="paragraph" w:customStyle="1" w:styleId="6DCB67D80578466F963358B09C739736">
    <w:name w:val="6DCB67D80578466F963358B09C739736"/>
    <w:rsid w:val="00F068C9"/>
  </w:style>
  <w:style w:type="paragraph" w:customStyle="1" w:styleId="00DC66AC6A484C56AD1B11C706341287">
    <w:name w:val="00DC66AC6A484C56AD1B11C706341287"/>
    <w:rsid w:val="00F068C9"/>
  </w:style>
  <w:style w:type="paragraph" w:customStyle="1" w:styleId="5DA26AA8A974483DB3F358DCC8135BC9">
    <w:name w:val="5DA26AA8A974483DB3F358DCC8135BC9"/>
    <w:rsid w:val="00F068C9"/>
  </w:style>
  <w:style w:type="paragraph" w:customStyle="1" w:styleId="A1A19E2DAB424433968BCB45DAF5E497">
    <w:name w:val="A1A19E2DAB424433968BCB45DAF5E497"/>
    <w:rsid w:val="00F068C9"/>
  </w:style>
  <w:style w:type="paragraph" w:customStyle="1" w:styleId="E4399DA70D79403A960226C478A8B1BA">
    <w:name w:val="E4399DA70D79403A960226C478A8B1BA"/>
    <w:rsid w:val="00F068C9"/>
  </w:style>
  <w:style w:type="paragraph" w:customStyle="1" w:styleId="C5E00F586E4E4FB68FFF700AA378E46B">
    <w:name w:val="C5E00F586E4E4FB68FFF700AA378E46B"/>
    <w:rsid w:val="00F068C9"/>
  </w:style>
  <w:style w:type="paragraph" w:customStyle="1" w:styleId="B52E40BCB60B4CD699D5F32B8AB1050B">
    <w:name w:val="B52E40BCB60B4CD699D5F32B8AB1050B"/>
    <w:rsid w:val="00F068C9"/>
  </w:style>
  <w:style w:type="paragraph" w:customStyle="1" w:styleId="7C9140229B4F4BB18188408045735F7D">
    <w:name w:val="7C9140229B4F4BB18188408045735F7D"/>
    <w:rsid w:val="00F068C9"/>
  </w:style>
  <w:style w:type="paragraph" w:customStyle="1" w:styleId="730E1327CEBC401391BB6D711DD5C6A1">
    <w:name w:val="730E1327CEBC401391BB6D711DD5C6A1"/>
    <w:rsid w:val="00F068C9"/>
  </w:style>
  <w:style w:type="paragraph" w:customStyle="1" w:styleId="B728D4E9FCB146D2AD1D22322A74126B">
    <w:name w:val="B728D4E9FCB146D2AD1D22322A74126B"/>
    <w:rsid w:val="00F068C9"/>
  </w:style>
  <w:style w:type="paragraph" w:customStyle="1" w:styleId="8507DFE6F98B47589C696F9FAE9CD4EE">
    <w:name w:val="8507DFE6F98B47589C696F9FAE9CD4EE"/>
    <w:rsid w:val="00F068C9"/>
  </w:style>
  <w:style w:type="paragraph" w:customStyle="1" w:styleId="652E97DA0AB243D0918410C3B180291F">
    <w:name w:val="652E97DA0AB243D0918410C3B180291F"/>
    <w:rsid w:val="00F068C9"/>
  </w:style>
  <w:style w:type="paragraph" w:customStyle="1" w:styleId="BF9F0033811840548FCF5911E3258322">
    <w:name w:val="BF9F0033811840548FCF5911E3258322"/>
    <w:rsid w:val="00F068C9"/>
  </w:style>
  <w:style w:type="paragraph" w:customStyle="1" w:styleId="9BE82F0A455A4505B30CF763BE01CFFF">
    <w:name w:val="9BE82F0A455A4505B30CF763BE01CFFF"/>
    <w:rsid w:val="00F068C9"/>
  </w:style>
  <w:style w:type="paragraph" w:customStyle="1" w:styleId="C889F9479E884961A4EBA73ED7BB4E7B">
    <w:name w:val="C889F9479E884961A4EBA73ED7BB4E7B"/>
    <w:rsid w:val="00F068C9"/>
  </w:style>
  <w:style w:type="paragraph" w:customStyle="1" w:styleId="11FFA5EBF68245D6B7A37BEF187060E4">
    <w:name w:val="11FFA5EBF68245D6B7A37BEF187060E4"/>
    <w:rsid w:val="00F068C9"/>
  </w:style>
  <w:style w:type="paragraph" w:customStyle="1" w:styleId="AFF2C9E94D4C4D8FA792DF39A0BA2512">
    <w:name w:val="AFF2C9E94D4C4D8FA792DF39A0BA2512"/>
    <w:rsid w:val="00F068C9"/>
  </w:style>
  <w:style w:type="paragraph" w:customStyle="1" w:styleId="700C52ACC86E42488731E23001DD1348">
    <w:name w:val="700C52ACC86E42488731E23001DD1348"/>
    <w:rsid w:val="00F068C9"/>
  </w:style>
  <w:style w:type="paragraph" w:customStyle="1" w:styleId="104DBB393EE048B7BEDDD9DBF9043304">
    <w:name w:val="104DBB393EE048B7BEDDD9DBF9043304"/>
    <w:rsid w:val="00F068C9"/>
  </w:style>
  <w:style w:type="paragraph" w:customStyle="1" w:styleId="1D08A024ECCC454EB68B1CD6716123F6">
    <w:name w:val="1D08A024ECCC454EB68B1CD6716123F6"/>
    <w:rsid w:val="00F068C9"/>
  </w:style>
  <w:style w:type="paragraph" w:customStyle="1" w:styleId="18CC726898BD4777870F9AFF29F01D1D">
    <w:name w:val="18CC726898BD4777870F9AFF29F01D1D"/>
    <w:rsid w:val="00F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6" ma:contentTypeDescription="Create a new document." ma:contentTypeScope="" ma:versionID="e0a6417a0616bf881a651ea7ba4188e8">
  <xsd:schema xmlns:xsd="http://www.w3.org/2001/XMLSchema" xmlns:xs="http://www.w3.org/2001/XMLSchema" xmlns:p="http://schemas.microsoft.com/office/2006/metadata/properties" xmlns:ns2="52c93ea8-e2de-466c-b401-d7fabeb9490e" targetNamespace="http://schemas.microsoft.com/office/2006/metadata/properties" ma:root="true" ma:fieldsID="499979fcb82b6132cf3b34de9539001e"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46AF-4CB5-4900-856D-E862DB39D77F}">
  <ds:schemaRefs>
    <ds:schemaRef ds:uri="http://schemas.microsoft.com/sharepoint/v3/contenttype/forms"/>
  </ds:schemaRefs>
</ds:datastoreItem>
</file>

<file path=customXml/itemProps2.xml><?xml version="1.0" encoding="utf-8"?>
<ds:datastoreItem xmlns:ds="http://schemas.openxmlformats.org/officeDocument/2006/customXml" ds:itemID="{1D55C077-44E2-4F55-94F6-5F0E7E0CAC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8382B-11D9-44BC-9A10-407A213B6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B7F73-3C22-457C-AE3A-5633D947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Banco Central do Brasil</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Sarai</dc:creator>
  <cp:keywords/>
  <dc:description/>
  <cp:lastModifiedBy>SECRETARIA</cp:lastModifiedBy>
  <cp:revision>2</cp:revision>
  <dcterms:created xsi:type="dcterms:W3CDTF">2022-07-29T13:46:00Z</dcterms:created>
  <dcterms:modified xsi:type="dcterms:W3CDTF">2022-07-29T13:46:00Z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AuthorIds_UIVersion_512">
    <vt:lpwstr>44</vt:lpwstr>
  </property>
  <property fmtid="{D5CDD505-2E9C-101B-9397-08002B2CF9AE}" pid="4" name="AuthorIds_UIVersion_1024">
    <vt:lpwstr>48</vt:lpwstr>
  </property>
</Properties>
</file>