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A583" w14:textId="77777777" w:rsidR="00576C41" w:rsidRDefault="00576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0"/>
          <w:szCs w:val="20"/>
        </w:rPr>
      </w:pPr>
    </w:p>
    <w:p w14:paraId="1B9F8CBA" w14:textId="77777777" w:rsidR="00576C41" w:rsidRDefault="00576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0"/>
          <w:szCs w:val="20"/>
        </w:rPr>
      </w:pPr>
    </w:p>
    <w:p w14:paraId="52E671E4" w14:textId="77777777" w:rsidR="00576C41" w:rsidRDefault="00B7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114300" distR="114300" wp14:anchorId="02DEBD64" wp14:editId="361462FF">
            <wp:extent cx="544195" cy="771525"/>
            <wp:effectExtent l="0" t="0" r="0" b="0"/>
            <wp:docPr id="1026" name="image1.png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AC2C1D" w14:textId="77777777" w:rsidR="00576C41" w:rsidRDefault="00576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0"/>
          <w:szCs w:val="20"/>
        </w:rPr>
      </w:pPr>
    </w:p>
    <w:p w14:paraId="01255125" w14:textId="77777777" w:rsidR="00576C41" w:rsidRDefault="00B7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>MINISTÉRIO DA EDUCAÇÃO</w:t>
      </w:r>
    </w:p>
    <w:p w14:paraId="0FA6AE9E" w14:textId="77777777" w:rsidR="00576C41" w:rsidRDefault="00B7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>UNIVERSIDADE FEDERAL DA PARAÍBA</w:t>
      </w:r>
    </w:p>
    <w:p w14:paraId="0885A364" w14:textId="77777777" w:rsidR="00576C41" w:rsidRDefault="00B7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>PRÓ-REITORIA ADMINISTRATIVA</w:t>
      </w:r>
    </w:p>
    <w:p w14:paraId="09D9F6F4" w14:textId="77777777" w:rsidR="00576C41" w:rsidRDefault="00576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</w:p>
    <w:p w14:paraId="09E3B2A4" w14:textId="77777777" w:rsidR="00576C41" w:rsidRDefault="00B7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Orientações de preenchimento deste formulário:</w:t>
      </w:r>
    </w:p>
    <w:p w14:paraId="7F48FE0D" w14:textId="77777777" w:rsidR="00576C41" w:rsidRDefault="00576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</w:p>
    <w:p w14:paraId="2E473152" w14:textId="77777777" w:rsidR="00576C41" w:rsidRDefault="00B71E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Este arquivo, devidamente preenchido, e assinado pela chefia imediata, deverá ser anexado ao processo eletrônico no SIPAC e enviado para a unidade </w:t>
      </w:r>
      <w:r>
        <w:rPr>
          <w:b/>
          <w:i/>
          <w:sz w:val="20"/>
          <w:szCs w:val="20"/>
        </w:rPr>
        <w:t>SEÇÃO DE COMPRAS - 11.00.47.01</w:t>
      </w:r>
    </w:p>
    <w:p w14:paraId="7C3BEAEE" w14:textId="77777777" w:rsidR="00576C41" w:rsidRDefault="00B71E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Ao preencher este formulário, as orientações </w:t>
      </w:r>
      <w:r>
        <w:rPr>
          <w:b/>
          <w:i/>
          <w:color w:val="FF0000"/>
          <w:sz w:val="20"/>
          <w:szCs w:val="20"/>
          <w:u w:val="single"/>
        </w:rPr>
        <w:t>GRAFADAS EM VERMELHO</w:t>
      </w:r>
      <w:r>
        <w:rPr>
          <w:i/>
          <w:sz w:val="20"/>
          <w:szCs w:val="20"/>
        </w:rPr>
        <w:t xml:space="preserve"> deverão ser </w:t>
      </w:r>
      <w:r>
        <w:rPr>
          <w:i/>
          <w:sz w:val="20"/>
          <w:szCs w:val="20"/>
        </w:rPr>
        <w:t>excluídas.</w:t>
      </w:r>
    </w:p>
    <w:p w14:paraId="21B0ABFE" w14:textId="77777777" w:rsidR="00576C41" w:rsidRDefault="00B71E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O requisitante deverá realizar ampla pesquisa de preço para os itens solicitados em conformidade com a </w:t>
      </w:r>
      <w:hyperlink r:id="rId7">
        <w:r>
          <w:rPr>
            <w:i/>
            <w:color w:val="5B9BD5"/>
            <w:sz w:val="20"/>
            <w:szCs w:val="20"/>
            <w:u w:val="single"/>
          </w:rPr>
          <w:t xml:space="preserve">IN Nº </w:t>
        </w:r>
      </w:hyperlink>
      <w:r>
        <w:rPr>
          <w:i/>
          <w:color w:val="5B9BD5"/>
          <w:sz w:val="20"/>
          <w:szCs w:val="20"/>
          <w:u w:val="single"/>
        </w:rPr>
        <w:t>65, de 07 de julho de 2021, do Ministério da Economia</w:t>
      </w:r>
      <w:r>
        <w:rPr>
          <w:i/>
          <w:sz w:val="20"/>
          <w:szCs w:val="20"/>
        </w:rPr>
        <w:t>.</w:t>
      </w:r>
    </w:p>
    <w:p w14:paraId="11C2E8BF" w14:textId="77777777" w:rsidR="00576C41" w:rsidRDefault="00B7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  <w:r>
        <w:rPr>
          <w:i/>
          <w:sz w:val="20"/>
          <w:szCs w:val="20"/>
        </w:rPr>
        <w:t>“Não constitui incumbência obrigatória da CPL, do pregoeiro ou da autoridade superior realizar pesquisas de preços no mercado e em outros entes públicos, sendo essa atribuição, tendo em vista a complexidade dos diversos objetos licitados, dos setores ou da</w:t>
      </w:r>
      <w:r>
        <w:rPr>
          <w:i/>
          <w:sz w:val="20"/>
          <w:szCs w:val="20"/>
        </w:rPr>
        <w:t>s pessoas competentes envolvidos na aquisição do objeto.” Acórdão nº 3.516/2007, Primeira Câmara, Relator Min. Aroldo Cedraz, Processo nº 005.991/2000-7</w:t>
      </w:r>
    </w:p>
    <w:p w14:paraId="7D67A713" w14:textId="77777777" w:rsidR="00576C41" w:rsidRDefault="00576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  <w:u w:val="single"/>
        </w:rPr>
      </w:pPr>
    </w:p>
    <w:p w14:paraId="0C816CE1" w14:textId="77777777" w:rsidR="00576C41" w:rsidRDefault="00576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  <w:u w:val="single"/>
        </w:rPr>
      </w:pPr>
    </w:p>
    <w:p w14:paraId="5C3AB9A5" w14:textId="77777777" w:rsidR="00576C41" w:rsidRDefault="00B7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DOCUMENTO DE FORMALIZAÇÃO DE DEMANDA</w:t>
      </w:r>
    </w:p>
    <w:p w14:paraId="53F0DAD6" w14:textId="77777777" w:rsidR="00576C41" w:rsidRDefault="00576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  <w:u w:val="single"/>
        </w:rPr>
      </w:pPr>
    </w:p>
    <w:p w14:paraId="5A083329" w14:textId="77777777" w:rsidR="00576C41" w:rsidRDefault="00576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</w:p>
    <w:p w14:paraId="079F898F" w14:textId="77777777" w:rsidR="00576C41" w:rsidRDefault="00B7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20"/>
          <w:szCs w:val="20"/>
        </w:rPr>
      </w:pPr>
      <w:bookmarkStart w:id="0" w:name="_heading=h.gjdgxs" w:colFirst="0" w:colLast="0"/>
      <w:bookmarkEnd w:id="0"/>
      <w:r>
        <w:rPr>
          <w:color w:val="FF0000"/>
          <w:sz w:val="20"/>
          <w:szCs w:val="20"/>
        </w:rPr>
        <w:t xml:space="preserve">Fundamento legal: </w:t>
      </w:r>
      <w:hyperlink r:id="rId8">
        <w:r>
          <w:rPr>
            <w:color w:val="2E74B5"/>
            <w:sz w:val="20"/>
            <w:szCs w:val="20"/>
          </w:rPr>
          <w:t>DECRETO Nº 10.024</w:t>
        </w:r>
      </w:hyperlink>
      <w:r>
        <w:rPr>
          <w:b/>
          <w:color w:val="2E74B5"/>
          <w:sz w:val="20"/>
          <w:szCs w:val="20"/>
        </w:rPr>
        <w:t>/</w:t>
      </w:r>
      <w:r>
        <w:rPr>
          <w:color w:val="2E74B5"/>
          <w:sz w:val="20"/>
          <w:szCs w:val="20"/>
        </w:rPr>
        <w:t>2019.</w:t>
      </w:r>
    </w:p>
    <w:p w14:paraId="0E6CE860" w14:textId="77777777" w:rsidR="00576C41" w:rsidRDefault="00576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20"/>
          <w:szCs w:val="20"/>
        </w:rPr>
      </w:pPr>
    </w:p>
    <w:p w14:paraId="031B71E9" w14:textId="77777777" w:rsidR="00576C41" w:rsidRDefault="00B7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Art. 3º Para fins do disposto neste Decreto, considera-se:</w:t>
      </w:r>
    </w:p>
    <w:p w14:paraId="4EEDB29D" w14:textId="77777777" w:rsidR="00576C41" w:rsidRDefault="00B7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XI - termo de referência - documento elaborado com base nos estudos técnicos preliminares, que deverá conter:</w:t>
      </w:r>
    </w:p>
    <w:p w14:paraId="0FEA0902" w14:textId="77777777" w:rsidR="00576C41" w:rsidRDefault="00B7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a) os elementos que embasam a avaliação do custo pela administração pública, a partir d</w:t>
      </w:r>
      <w:r>
        <w:rPr>
          <w:color w:val="FF0000"/>
          <w:sz w:val="20"/>
          <w:szCs w:val="20"/>
        </w:rPr>
        <w:t>os padrões de desempenho e qualidade estabelecidos e das condições de entrega do objeto, com as seguintes informações:</w:t>
      </w:r>
    </w:p>
    <w:p w14:paraId="20683F49" w14:textId="77777777" w:rsidR="00576C41" w:rsidRDefault="00B7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1. a definição do objeto contratual e dos métodos para a sua execução, vedadas especificações excessivas, irrelevantes ou desnecessárias,</w:t>
      </w:r>
      <w:r>
        <w:rPr>
          <w:color w:val="FF0000"/>
          <w:sz w:val="20"/>
          <w:szCs w:val="20"/>
        </w:rPr>
        <w:t xml:space="preserve"> que limitem ou frustrem a competição ou a realização do certame;</w:t>
      </w:r>
    </w:p>
    <w:p w14:paraId="5A5097C7" w14:textId="77777777" w:rsidR="00576C41" w:rsidRDefault="00B7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2. o valor estimado do objeto da licitação demonstrado em planilhas, de acordo com o preço de mercado; e</w:t>
      </w:r>
    </w:p>
    <w:p w14:paraId="60DB9956" w14:textId="77777777" w:rsidR="00576C41" w:rsidRDefault="00B7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b) o critério de aceitação do objeto;</w:t>
      </w:r>
    </w:p>
    <w:p w14:paraId="63967598" w14:textId="77777777" w:rsidR="00576C41" w:rsidRDefault="00576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</w:p>
    <w:p w14:paraId="1E2A4401" w14:textId="77777777" w:rsidR="00576C41" w:rsidRDefault="00576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</w:p>
    <w:tbl>
      <w:tblPr>
        <w:tblStyle w:val="a7"/>
        <w:tblW w:w="978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195"/>
        <w:gridCol w:w="2040"/>
        <w:gridCol w:w="930"/>
        <w:gridCol w:w="30"/>
        <w:gridCol w:w="2175"/>
        <w:gridCol w:w="3316"/>
      </w:tblGrid>
      <w:tr w:rsidR="00576C41" w14:paraId="76D8BE1E" w14:textId="77777777">
        <w:trPr>
          <w:trHeight w:val="420"/>
        </w:trPr>
        <w:tc>
          <w:tcPr>
            <w:tcW w:w="9781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F9089" w14:textId="77777777" w:rsidR="00576C41" w:rsidRDefault="00B7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Solicitante</w:t>
            </w:r>
          </w:p>
        </w:tc>
      </w:tr>
      <w:tr w:rsidR="00576C41" w14:paraId="06B751E6" w14:textId="77777777"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89BE" w14:textId="77777777" w:rsidR="00576C41" w:rsidRDefault="00B7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Centro:</w:t>
            </w:r>
          </w:p>
        </w:tc>
        <w:tc>
          <w:tcPr>
            <w:tcW w:w="319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B402D" w14:textId="77777777" w:rsidR="00576C41" w:rsidRDefault="0057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9C574" w14:textId="77777777" w:rsidR="00576C41" w:rsidRDefault="00B7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 Solicitante:</w:t>
            </w:r>
          </w:p>
        </w:tc>
        <w:tc>
          <w:tcPr>
            <w:tcW w:w="33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8DB71" w14:textId="77777777" w:rsidR="00576C41" w:rsidRDefault="0057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576C41" w14:paraId="4D7F02D5" w14:textId="77777777">
        <w:tc>
          <w:tcPr>
            <w:tcW w:w="333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DA1D9" w14:textId="77777777" w:rsidR="00576C41" w:rsidRDefault="00B7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Responsável pela Solicitação:</w:t>
            </w:r>
          </w:p>
        </w:tc>
        <w:tc>
          <w:tcPr>
            <w:tcW w:w="645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6CBA4" w14:textId="77777777" w:rsidR="00576C41" w:rsidRDefault="00B7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Indicar o(s) servidor(es) interessado(s) na aquisição do bem e </w:t>
            </w:r>
            <w:r>
              <w:rPr>
                <w:b/>
                <w:color w:val="FF0000"/>
                <w:sz w:val="20"/>
                <w:szCs w:val="20"/>
              </w:rPr>
              <w:t>NÃO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quem elaborou o documento. Por vezes, precisamos entrar em contato com o interessado na aquisição para dirimir dúvidas.</w:t>
            </w:r>
          </w:p>
        </w:tc>
      </w:tr>
      <w:tr w:rsidR="00576C41" w14:paraId="66BD9AFD" w14:textId="77777777">
        <w:tc>
          <w:tcPr>
            <w:tcW w:w="12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C7E52" w14:textId="77777777" w:rsidR="00576C41" w:rsidRDefault="00B7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6DA91" w14:textId="77777777" w:rsidR="00576C41" w:rsidRDefault="00B7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(Do interessado)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BD128" w14:textId="77777777" w:rsidR="00576C41" w:rsidRDefault="00B7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5521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3B542" w14:textId="77777777" w:rsidR="00576C41" w:rsidRDefault="00B7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(Do interessado)</w:t>
            </w:r>
          </w:p>
        </w:tc>
      </w:tr>
    </w:tbl>
    <w:p w14:paraId="12EFB90D" w14:textId="77777777" w:rsidR="00576C41" w:rsidRDefault="00576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</w:p>
    <w:tbl>
      <w:tblPr>
        <w:tblStyle w:val="a8"/>
        <w:tblW w:w="978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576C41" w14:paraId="7B9333CF" w14:textId="77777777">
        <w:tc>
          <w:tcPr>
            <w:tcW w:w="978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AD2BC" w14:textId="77777777" w:rsidR="00576C41" w:rsidRDefault="00B7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OBJETO</w:t>
            </w:r>
          </w:p>
        </w:tc>
      </w:tr>
      <w:tr w:rsidR="00576C41" w14:paraId="4C394AC5" w14:textId="77777777">
        <w:tc>
          <w:tcPr>
            <w:tcW w:w="97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79145" w14:textId="77777777" w:rsidR="00576C41" w:rsidRDefault="00B7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(Redigir a definição clara e precisa do objeto que se pretende contratar de acordo com as necessidades. </w:t>
            </w:r>
            <w:r>
              <w:rPr>
                <w:b/>
                <w:i/>
                <w:color w:val="FF0000"/>
                <w:sz w:val="20"/>
                <w:szCs w:val="20"/>
                <w:u w:val="single"/>
              </w:rPr>
              <w:t>OBS: NÃO COPIAR E COLAR DESCRIÇÃO DO PAINEL DE PREÇOS OU DE SITES.</w:t>
            </w:r>
            <w:r>
              <w:rPr>
                <w:b/>
                <w:color w:val="FF0000"/>
                <w:sz w:val="20"/>
                <w:szCs w:val="20"/>
              </w:rPr>
              <w:t>)</w:t>
            </w:r>
          </w:p>
          <w:p w14:paraId="43CCF4AF" w14:textId="77777777" w:rsidR="00576C41" w:rsidRDefault="00576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  <w:p w14:paraId="28D3B7A4" w14:textId="77777777" w:rsidR="00576C41" w:rsidRDefault="00B7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Descrição detalhada e precisa de todos os elementos que constituem o objeto, vedadas especificações que, por excessivas, irrelevantes ou desnecessárias, limitem ou frustrem a competição ou sua realização, levando em conta, por exemplo:</w:t>
            </w:r>
          </w:p>
          <w:p w14:paraId="5D38CECA" w14:textId="77777777" w:rsidR="00576C41" w:rsidRDefault="00B71E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Nome comercial e nome técnico;</w:t>
            </w:r>
          </w:p>
          <w:p w14:paraId="67620EC5" w14:textId="77777777" w:rsidR="00576C41" w:rsidRDefault="00B71E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Modelo;</w:t>
            </w:r>
          </w:p>
          <w:p w14:paraId="37DD9148" w14:textId="77777777" w:rsidR="00576C41" w:rsidRDefault="00B71E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Dimensões;</w:t>
            </w:r>
          </w:p>
          <w:p w14:paraId="4A1B3858" w14:textId="77777777" w:rsidR="00576C41" w:rsidRDefault="00B71E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Matéria-prima utilizada;</w:t>
            </w:r>
          </w:p>
          <w:p w14:paraId="114D62DC" w14:textId="77777777" w:rsidR="00576C41" w:rsidRDefault="00B71E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Unidade de comercialização;</w:t>
            </w:r>
          </w:p>
          <w:p w14:paraId="60D6520F" w14:textId="77777777" w:rsidR="00576C41" w:rsidRDefault="00B71E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Forma de apresentação;</w:t>
            </w:r>
          </w:p>
          <w:p w14:paraId="1916F5E0" w14:textId="77777777" w:rsidR="00576C41" w:rsidRDefault="00B71E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Embalagem;</w:t>
            </w:r>
          </w:p>
          <w:p w14:paraId="20E33F7C" w14:textId="77777777" w:rsidR="00576C41" w:rsidRDefault="00B71E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Locais e condições de entrega;</w:t>
            </w:r>
          </w:p>
          <w:p w14:paraId="490738DC" w14:textId="77777777" w:rsidR="00576C41" w:rsidRDefault="00B71E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Garantia;</w:t>
            </w:r>
          </w:p>
          <w:p w14:paraId="351D2E55" w14:textId="77777777" w:rsidR="00576C41" w:rsidRDefault="00B71E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Instalação e suporte;</w:t>
            </w:r>
          </w:p>
          <w:p w14:paraId="3B8747A0" w14:textId="77777777" w:rsidR="00576C41" w:rsidRDefault="00B71E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Treinamento ao usuário;</w:t>
            </w:r>
          </w:p>
          <w:p w14:paraId="4FD3894F" w14:textId="77777777" w:rsidR="00576C41" w:rsidRDefault="00B71E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Outras características que se fi</w:t>
            </w:r>
            <w:r>
              <w:rPr>
                <w:color w:val="FF0000"/>
                <w:sz w:val="20"/>
                <w:szCs w:val="20"/>
              </w:rPr>
              <w:t>zerem necessárias</w:t>
            </w:r>
          </w:p>
          <w:p w14:paraId="014780C8" w14:textId="77777777" w:rsidR="00576C41" w:rsidRDefault="00B71E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Será necessário informar o código do material (CATMAT) presente no catálogo de materiais do governo federal. Pesquise no link: 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https://catalogo.compras.gov.br/cnbs-web/busca</w:t>
              </w:r>
            </w:hyperlink>
          </w:p>
          <w:p w14:paraId="2F242D68" w14:textId="77777777" w:rsidR="00576C41" w:rsidRDefault="00576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  <w:tbl>
            <w:tblPr>
              <w:tblStyle w:val="a9"/>
              <w:tblW w:w="9268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5"/>
              <w:gridCol w:w="1527"/>
              <w:gridCol w:w="1151"/>
              <w:gridCol w:w="3807"/>
              <w:gridCol w:w="1346"/>
              <w:gridCol w:w="942"/>
            </w:tblGrid>
            <w:tr w:rsidR="00576C41" w14:paraId="0EDA1C13" w14:textId="77777777">
              <w:trPr>
                <w:jc w:val="center"/>
              </w:trPr>
              <w:tc>
                <w:tcPr>
                  <w:tcW w:w="495" w:type="dxa"/>
                </w:tcPr>
                <w:p w14:paraId="19EEC3D4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N° item</w:t>
                  </w:r>
                </w:p>
              </w:tc>
              <w:tc>
                <w:tcPr>
                  <w:tcW w:w="1527" w:type="dxa"/>
                </w:tcPr>
                <w:p w14:paraId="77DB6135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NÚMERO DO DFD do PCA em execução que contém o item solicitado.</w:t>
                  </w:r>
                </w:p>
              </w:tc>
              <w:tc>
                <w:tcPr>
                  <w:tcW w:w="115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2D37DC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CATMAT</w:t>
                  </w:r>
                </w:p>
              </w:tc>
              <w:tc>
                <w:tcPr>
                  <w:tcW w:w="380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C4D00E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DESCRIÇÃO DO ITEM</w:t>
                  </w:r>
                </w:p>
              </w:tc>
              <w:tc>
                <w:tcPr>
                  <w:tcW w:w="134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6EA0D2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UNIDADE </w:t>
                  </w:r>
                </w:p>
              </w:tc>
              <w:tc>
                <w:tcPr>
                  <w:tcW w:w="94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1C7C51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QTD</w:t>
                  </w:r>
                </w:p>
              </w:tc>
            </w:tr>
            <w:tr w:rsidR="00576C41" w14:paraId="46991EF9" w14:textId="77777777">
              <w:trPr>
                <w:jc w:val="center"/>
              </w:trPr>
              <w:tc>
                <w:tcPr>
                  <w:tcW w:w="495" w:type="dxa"/>
                </w:tcPr>
                <w:p w14:paraId="6073C710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27" w:type="dxa"/>
                </w:tcPr>
                <w:p w14:paraId="54A89990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  <w:highlight w:val="yellow"/>
                    </w:rPr>
                    <w:t>OBRIGATÓRIO</w:t>
                  </w:r>
                  <w:r>
                    <w:rPr>
                      <w:color w:val="FF0000"/>
                      <w:sz w:val="20"/>
                      <w:szCs w:val="20"/>
                    </w:rPr>
                    <w:t>.</w:t>
                  </w:r>
                </w:p>
                <w:p w14:paraId="6318009A" w14:textId="77777777" w:rsidR="00576C41" w:rsidRDefault="00576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</w:p>
                <w:p w14:paraId="2ADC053D" w14:textId="77777777" w:rsidR="00576C41" w:rsidRDefault="00576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5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C1C136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358573</w:t>
                  </w:r>
                </w:p>
              </w:tc>
              <w:tc>
                <w:tcPr>
                  <w:tcW w:w="3807" w:type="dxa"/>
                  <w:tcBorders>
                    <w:bottom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1E1C79" w14:textId="77777777" w:rsidR="00576C41" w:rsidRDefault="00B71E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FF0000"/>
                      <w:sz w:val="20"/>
                      <w:szCs w:val="20"/>
                      <w:u w:val="single"/>
                    </w:rPr>
                    <w:t>OBS: NÃO COPIAR E COLAR DESCRIÇÃO DO PAINEL DE PREÇOS OU DE SITES.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)</w:t>
                  </w:r>
                </w:p>
                <w:p w14:paraId="6F36F7FD" w14:textId="77777777" w:rsidR="00576C41" w:rsidRDefault="00576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</w:p>
                <w:p w14:paraId="2AD4A14B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EXEMPLO de especificação de SMARTV – O equipamento deverá ser fornecido conforme condições e características técnicas mínimas especificadas a seguir: </w:t>
                  </w:r>
                </w:p>
                <w:p w14:paraId="3A3C81CE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1. Tipo de monitor: LED ou LCD; </w:t>
                  </w:r>
                </w:p>
                <w:p w14:paraId="3E4C8138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2. Tamanho da tela: 42” </w:t>
                  </w:r>
                  <w:proofErr w:type="spellStart"/>
                  <w:r>
                    <w:rPr>
                      <w:color w:val="FF0000"/>
                      <w:sz w:val="20"/>
                      <w:szCs w:val="20"/>
                    </w:rPr>
                    <w:t>widescreen</w:t>
                  </w:r>
                  <w:proofErr w:type="spellEnd"/>
                  <w:r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</w:p>
                <w:p w14:paraId="180622D4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3. Tipo de Painel: antirreflexo com </w:t>
                  </w:r>
                  <w:r>
                    <w:rPr>
                      <w:color w:val="FF0000"/>
                      <w:sz w:val="20"/>
                      <w:szCs w:val="20"/>
                    </w:rPr>
                    <w:t xml:space="preserve">revestimento rígido e </w:t>
                  </w:r>
                  <w:proofErr w:type="spellStart"/>
                  <w:r>
                    <w:rPr>
                      <w:color w:val="FF0000"/>
                      <w:sz w:val="20"/>
                      <w:szCs w:val="20"/>
                    </w:rPr>
                    <w:t>anti</w:t>
                  </w:r>
                  <w:proofErr w:type="spellEnd"/>
                  <w:r>
                    <w:rPr>
                      <w:color w:val="FF0000"/>
                      <w:sz w:val="20"/>
                      <w:szCs w:val="20"/>
                    </w:rPr>
                    <w:t xml:space="preserve"> arranhões; </w:t>
                  </w:r>
                </w:p>
                <w:p w14:paraId="3E72DE8E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4. Com tecnologia SMART TV </w:t>
                  </w:r>
                </w:p>
                <w:p w14:paraId="57D0C89F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5. Resolução: 1920x1080 @60HZ; </w:t>
                  </w:r>
                </w:p>
                <w:p w14:paraId="7FAD7032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6. Brilho: igual ou superior 300cd/m2; </w:t>
                  </w:r>
                </w:p>
                <w:p w14:paraId="3BB638B5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7. Contraste Mínimo: DFC 200.000:1; </w:t>
                  </w:r>
                </w:p>
                <w:p w14:paraId="58AA4C0C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8. Ângulo de visão: 178º; </w:t>
                  </w:r>
                </w:p>
                <w:p w14:paraId="18344F77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9. Conexões: VGA, D-Sub, DVI-D, HDMI; </w:t>
                  </w:r>
                </w:p>
                <w:p w14:paraId="29D9394F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10. Porta de rede e/ou conexão wireless (802.11 a ou b ou g ou n ou qualquer combinação desses padrões). </w:t>
                  </w:r>
                </w:p>
                <w:p w14:paraId="0D786491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11. Voltagem: bivolt automático; </w:t>
                  </w:r>
                </w:p>
                <w:p w14:paraId="5EB6D27C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12. 2 entradas USB; </w:t>
                  </w:r>
                </w:p>
                <w:p w14:paraId="26B5C7A6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13. 1 entrada V-Componente; </w:t>
                  </w:r>
                </w:p>
                <w:p w14:paraId="26B8F4A9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14. 1 entrada para PC (RGB)</w:t>
                  </w:r>
                  <w:r>
                    <w:rPr>
                      <w:color w:val="FF0000"/>
                      <w:sz w:val="20"/>
                      <w:szCs w:val="20"/>
                    </w:rPr>
                    <w:t xml:space="preserve">; </w:t>
                  </w:r>
                </w:p>
                <w:p w14:paraId="208ECA91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15. 3 entradas HDMI; </w:t>
                  </w:r>
                </w:p>
                <w:p w14:paraId="20FDE7FB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16. 1 entrada de Áudio e Vídeo; </w:t>
                  </w:r>
                </w:p>
                <w:p w14:paraId="47B950B7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17. Cor: preta predominante; </w:t>
                  </w:r>
                </w:p>
                <w:p w14:paraId="2B5A4FBA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18. Caixa acústica embutida; </w:t>
                  </w:r>
                </w:p>
                <w:p w14:paraId="42B164D7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19. Unidade de Controle Remoto Permitindo controle e ajuste geral, via menu interativo, chaveamento entre </w:t>
                  </w:r>
                  <w:proofErr w:type="gramStart"/>
                  <w:r>
                    <w:rPr>
                      <w:color w:val="FF0000"/>
                      <w:sz w:val="20"/>
                      <w:szCs w:val="20"/>
                    </w:rPr>
                    <w:t>standby</w:t>
                  </w:r>
                  <w:proofErr w:type="gramEnd"/>
                  <w:r>
                    <w:rPr>
                      <w:color w:val="FF0000"/>
                      <w:sz w:val="20"/>
                      <w:szCs w:val="20"/>
                    </w:rPr>
                    <w:t xml:space="preserve"> e modo operacional; </w:t>
                  </w:r>
                </w:p>
                <w:p w14:paraId="2A7676E1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20.</w:t>
                  </w:r>
                  <w:r>
                    <w:rPr>
                      <w:color w:val="FF0000"/>
                      <w:sz w:val="20"/>
                      <w:szCs w:val="20"/>
                    </w:rPr>
                    <w:t xml:space="preserve"> Cabo de alimentação, Cabo de Áudio, Cabo HDMI, Cabo VGA, Mídia de drivers e de documentação, Guia de instalação rápida, Informações de segurança; </w:t>
                  </w:r>
                </w:p>
                <w:p w14:paraId="1DBB695C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lastRenderedPageBreak/>
                    <w:t>21. Garantia mínima: 12 meses.</w:t>
                  </w:r>
                </w:p>
                <w:p w14:paraId="39C5BD2C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22. Modelos de referência: </w:t>
                  </w:r>
                  <w:proofErr w:type="spellStart"/>
                  <w:r>
                    <w:rPr>
                      <w:color w:val="FF0000"/>
                      <w:sz w:val="20"/>
                      <w:szCs w:val="20"/>
                    </w:rPr>
                    <w:t>Smart</w:t>
                  </w:r>
                  <w:proofErr w:type="spellEnd"/>
                  <w:r>
                    <w:rPr>
                      <w:color w:val="FF0000"/>
                      <w:sz w:val="20"/>
                      <w:szCs w:val="20"/>
                    </w:rPr>
                    <w:t xml:space="preserve"> TV LED 42 LG 42LB5800 ou 42LF6400, Panasonic</w:t>
                  </w:r>
                  <w:r>
                    <w:rPr>
                      <w:color w:val="FF0000"/>
                      <w:sz w:val="20"/>
                      <w:szCs w:val="20"/>
                    </w:rPr>
                    <w:t xml:space="preserve"> Viera TC-43CS630B ou outro de qualidade equivalente ou superior.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F71726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lastRenderedPageBreak/>
                    <w:t>UND</w:t>
                  </w:r>
                </w:p>
              </w:tc>
              <w:tc>
                <w:tcPr>
                  <w:tcW w:w="94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4008AA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01</w:t>
                  </w:r>
                </w:p>
              </w:tc>
            </w:tr>
          </w:tbl>
          <w:p w14:paraId="7B461FA7" w14:textId="77777777" w:rsidR="00576C41" w:rsidRDefault="0057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576C41" w14:paraId="1E0A0686" w14:textId="77777777">
        <w:tc>
          <w:tcPr>
            <w:tcW w:w="978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64035" w14:textId="77777777" w:rsidR="00576C41" w:rsidRDefault="00B7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 JUSTIFICATIVA DA NECESSIDADE DA CONTRATAÇÃO</w:t>
            </w:r>
          </w:p>
        </w:tc>
      </w:tr>
      <w:tr w:rsidR="00576C41" w14:paraId="7DF34611" w14:textId="77777777">
        <w:tc>
          <w:tcPr>
            <w:tcW w:w="978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91149" w14:textId="77777777" w:rsidR="00576C41" w:rsidRDefault="00B7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Discorrer sobre qual é a necessidade a ser alcançada (o problema a ser resolvido sob a perspectiva do interesse público nesta contratação). Indicar o objeto do estudo e a justificativa da necessidade de aquisição.</w:t>
            </w:r>
          </w:p>
          <w:p w14:paraId="4E08BF63" w14:textId="77777777" w:rsidR="00576C41" w:rsidRDefault="00576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  <w:p w14:paraId="40A316B4" w14:textId="77777777" w:rsidR="00576C41" w:rsidRDefault="00B7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 justificativa deve conter o diagnóstico</w:t>
            </w:r>
            <w:r>
              <w:rPr>
                <w:color w:val="FF0000"/>
                <w:sz w:val="20"/>
                <w:szCs w:val="20"/>
              </w:rPr>
              <w:t xml:space="preserve"> da necessidade da aquisição bem como a adequação do objeto aos interesses da Administração, dispondo, dentre outros, sobre: </w:t>
            </w:r>
          </w:p>
          <w:p w14:paraId="4BAABF3F" w14:textId="77777777" w:rsidR="00576C41" w:rsidRDefault="00B7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Motivação da contratação; </w:t>
            </w:r>
          </w:p>
          <w:p w14:paraId="7077B524" w14:textId="77777777" w:rsidR="00576C41" w:rsidRDefault="00B7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Benefícios diretos e indiretos que resultarão da contratação; </w:t>
            </w:r>
          </w:p>
          <w:p w14:paraId="3B6D1D71" w14:textId="77777777" w:rsidR="00576C41" w:rsidRDefault="00B7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Conexão entre a aquisição e o planejamento existente; </w:t>
            </w:r>
          </w:p>
          <w:p w14:paraId="640F3929" w14:textId="77777777" w:rsidR="00576C41" w:rsidRDefault="00B7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Qual o impacto de não resolver o problema apresentado? </w:t>
            </w:r>
          </w:p>
          <w:p w14:paraId="3710D42E" w14:textId="77777777" w:rsidR="00576C41" w:rsidRDefault="00B7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Quais as possíveis alternativas de solução para o atendimento da demanda? </w:t>
            </w:r>
          </w:p>
          <w:p w14:paraId="1BA8ACF9" w14:textId="77777777" w:rsidR="00576C41" w:rsidRDefault="00B7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Descrever, se for o caso, os motivos que impossibilitaram o planejamen</w:t>
            </w:r>
            <w:r>
              <w:rPr>
                <w:color w:val="FF0000"/>
                <w:sz w:val="20"/>
                <w:szCs w:val="20"/>
              </w:rPr>
              <w:t>to prévio destas aquisições.</w:t>
            </w:r>
          </w:p>
          <w:p w14:paraId="31009224" w14:textId="77777777" w:rsidR="00576C41" w:rsidRDefault="0057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576C41" w14:paraId="768F948A" w14:textId="77777777">
        <w:tc>
          <w:tcPr>
            <w:tcW w:w="978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3F5F4" w14:textId="77777777" w:rsidR="00576C41" w:rsidRDefault="00B7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NECESSIDADE DE AMOSTRAS</w:t>
            </w:r>
          </w:p>
        </w:tc>
      </w:tr>
      <w:tr w:rsidR="00576C41" w14:paraId="5C44691F" w14:textId="77777777">
        <w:tc>
          <w:tcPr>
            <w:tcW w:w="97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2588E" w14:textId="77777777" w:rsidR="00576C41" w:rsidRDefault="00B71EC1">
            <w:pP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 apresentação de amostras tem por finalidade avaliar, mediante a realização de observações e/ou testes, quando for o caso, o produto ofertado quanto a qualidade do mesmo e a correspondência entre a amostra apresentada e a especificação constante do Edital</w:t>
            </w:r>
            <w:r>
              <w:rPr>
                <w:color w:val="FF0000"/>
                <w:sz w:val="20"/>
                <w:szCs w:val="20"/>
              </w:rPr>
              <w:t xml:space="preserve"> (medidas, quantidades, atendimento da finalidade e outros aspectos), objetivando verificar a compatibilidade entre a especificação técnica e o material cotado.</w:t>
            </w:r>
          </w:p>
          <w:p w14:paraId="754C4B79" w14:textId="77777777" w:rsidR="00576C41" w:rsidRDefault="00576C41">
            <w:pP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  <w:p w14:paraId="0AF865F5" w14:textId="77777777" w:rsidR="00576C41" w:rsidRDefault="00B71EC1">
            <w:pP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Por exemplo, pode ser feita a avaliação de uma amostra de fragmentadora com o objetivo de veri</w:t>
            </w:r>
            <w:r>
              <w:rPr>
                <w:color w:val="FF0000"/>
                <w:sz w:val="20"/>
                <w:szCs w:val="20"/>
              </w:rPr>
              <w:t xml:space="preserve">ficar se a quantidade </w:t>
            </w:r>
            <w:r>
              <w:rPr>
                <w:color w:val="FF0000"/>
                <w:sz w:val="20"/>
                <w:szCs w:val="20"/>
              </w:rPr>
              <w:t xml:space="preserve">de </w:t>
            </w:r>
            <w:r>
              <w:rPr>
                <w:color w:val="FF0000"/>
                <w:sz w:val="20"/>
                <w:szCs w:val="20"/>
              </w:rPr>
              <w:t>folhas e objetos fragmentados pelo produto apresentado, efetivamente,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atende à quantidade mínima solicitada no edital.</w:t>
            </w:r>
          </w:p>
          <w:p w14:paraId="766C2B5D" w14:textId="77777777" w:rsidR="00576C41" w:rsidRDefault="00576C41">
            <w:pP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  <w:p w14:paraId="2EC873F1" w14:textId="77777777" w:rsidR="00576C41" w:rsidRDefault="00B71EC1">
            <w:pP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Assim, o solicitante deverá indicar o(s) item(</w:t>
            </w:r>
            <w:proofErr w:type="spellStart"/>
            <w:r>
              <w:rPr>
                <w:color w:val="FF0000"/>
                <w:sz w:val="20"/>
                <w:szCs w:val="20"/>
              </w:rPr>
              <w:t>ns</w:t>
            </w:r>
            <w:proofErr w:type="spellEnd"/>
            <w:r>
              <w:rPr>
                <w:color w:val="FF0000"/>
                <w:sz w:val="20"/>
                <w:szCs w:val="20"/>
              </w:rPr>
              <w:t>) que necessita(m) de apresentação de amostras por parte do for</w:t>
            </w:r>
            <w:r>
              <w:rPr>
                <w:color w:val="FF0000"/>
                <w:sz w:val="20"/>
                <w:szCs w:val="20"/>
              </w:rPr>
              <w:t xml:space="preserve">necedor, quais as </w:t>
            </w:r>
            <w:r>
              <w:rPr>
                <w:b/>
                <w:color w:val="FF0000"/>
                <w:sz w:val="20"/>
                <w:szCs w:val="20"/>
              </w:rPr>
              <w:t>características que serão analisadas, como serão analisadas e quem analisará</w:t>
            </w:r>
            <w:r>
              <w:rPr>
                <w:color w:val="FF0000"/>
                <w:sz w:val="20"/>
                <w:szCs w:val="20"/>
              </w:rPr>
              <w:t>.</w:t>
            </w:r>
          </w:p>
          <w:p w14:paraId="5B14A06B" w14:textId="77777777" w:rsidR="00576C41" w:rsidRDefault="00576C41">
            <w:pP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  <w:p w14:paraId="415B07BB" w14:textId="77777777" w:rsidR="00576C41" w:rsidRDefault="00B71EC1">
            <w:pP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(INDICAR A NECESSIDADE OU NÃO DE AMOSTRAS, ELENCANDO OS ASPECTOS ACIMA)</w:t>
            </w:r>
          </w:p>
        </w:tc>
      </w:tr>
      <w:tr w:rsidR="00576C41" w14:paraId="580D76BD" w14:textId="77777777">
        <w:tc>
          <w:tcPr>
            <w:tcW w:w="978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1C272" w14:textId="77777777" w:rsidR="00576C41" w:rsidRDefault="00B7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INDICAÇÃO DA EQUIPE DE APOIO</w:t>
            </w:r>
          </w:p>
        </w:tc>
      </w:tr>
      <w:tr w:rsidR="00576C41" w14:paraId="54ECD642" w14:textId="77777777">
        <w:tc>
          <w:tcPr>
            <w:tcW w:w="97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11D02" w14:textId="77777777" w:rsidR="00576C41" w:rsidRDefault="00B7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  <w:highlight w:val="white"/>
              </w:rPr>
            </w:pPr>
            <w:r>
              <w:rPr>
                <w:color w:val="FF0000"/>
                <w:sz w:val="20"/>
                <w:szCs w:val="20"/>
                <w:highlight w:val="white"/>
              </w:rPr>
              <w:t>A equipe de apoio tem a função de auxiliar o pregoeiro na condução do procedimento licitatório, cabendo a ela, nos termos do artigo 18 do Decreto nº 10.024/19, auxiliá-lo em todas as fases do processo licitatório.</w:t>
            </w:r>
          </w:p>
          <w:p w14:paraId="3512A23B" w14:textId="77777777" w:rsidR="00576C41" w:rsidRDefault="0057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  <w:p w14:paraId="26E6765F" w14:textId="77777777" w:rsidR="00576C41" w:rsidRDefault="00B7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trike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Indicar </w:t>
            </w:r>
            <w:r>
              <w:rPr>
                <w:b/>
                <w:color w:val="FF0000"/>
                <w:sz w:val="20"/>
                <w:szCs w:val="20"/>
              </w:rPr>
              <w:t>no mínimo dois e no máximo três integrantes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para</w:t>
            </w:r>
            <w:r>
              <w:rPr>
                <w:color w:val="FF0000"/>
                <w:sz w:val="20"/>
                <w:szCs w:val="20"/>
              </w:rPr>
              <w:t xml:space="preserve"> equipe de apoio do pregão, sendo um deles o requisita</w:t>
            </w:r>
            <w:r>
              <w:rPr>
                <w:color w:val="FF0000"/>
                <w:sz w:val="20"/>
                <w:szCs w:val="20"/>
              </w:rPr>
              <w:t>nte.</w:t>
            </w:r>
            <w:r>
              <w:rPr>
                <w:color w:val="FF00FF"/>
                <w:sz w:val="20"/>
                <w:szCs w:val="20"/>
              </w:rPr>
              <w:t xml:space="preserve"> </w:t>
            </w:r>
          </w:p>
          <w:p w14:paraId="7257D22E" w14:textId="77777777" w:rsidR="00576C41" w:rsidRDefault="00B7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2E272D57" w14:textId="77777777" w:rsidR="00576C41" w:rsidRDefault="0057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  <w:p w14:paraId="30033B8C" w14:textId="77777777" w:rsidR="00576C41" w:rsidRDefault="00B7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OBS: preencher todos os dados solicitados.</w:t>
            </w:r>
          </w:p>
          <w:p w14:paraId="071034A4" w14:textId="77777777" w:rsidR="00576C41" w:rsidRDefault="0057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tbl>
            <w:tblPr>
              <w:tblStyle w:val="aa"/>
              <w:tblW w:w="999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1"/>
              <w:gridCol w:w="1417"/>
              <w:gridCol w:w="1134"/>
              <w:gridCol w:w="1276"/>
              <w:gridCol w:w="1134"/>
              <w:gridCol w:w="1878"/>
            </w:tblGrid>
            <w:tr w:rsidR="00576C41" w14:paraId="4FD8B765" w14:textId="77777777">
              <w:trPr>
                <w:trHeight w:val="420"/>
              </w:trPr>
              <w:tc>
                <w:tcPr>
                  <w:tcW w:w="9990" w:type="dxa"/>
                  <w:gridSpan w:val="6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C035B2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Equipe de apoio à licitação</w:t>
                  </w:r>
                </w:p>
              </w:tc>
            </w:tr>
            <w:tr w:rsidR="00576C41" w14:paraId="2B9F1F86" w14:textId="77777777">
              <w:trPr>
                <w:trHeight w:val="522"/>
              </w:trPr>
              <w:tc>
                <w:tcPr>
                  <w:tcW w:w="315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006D57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141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6F7FAA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CPF</w:t>
                  </w: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818D86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SIAPE</w:t>
                  </w:r>
                </w:p>
              </w:tc>
              <w:tc>
                <w:tcPr>
                  <w:tcW w:w="12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1F35AE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5B328D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FONE</w:t>
                  </w:r>
                </w:p>
              </w:tc>
              <w:tc>
                <w:tcPr>
                  <w:tcW w:w="1878" w:type="dxa"/>
                </w:tcPr>
                <w:p w14:paraId="2DAEF2A3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CARGO</w:t>
                  </w:r>
                </w:p>
              </w:tc>
            </w:tr>
            <w:tr w:rsidR="00576C41" w14:paraId="36CE758D" w14:textId="77777777">
              <w:tc>
                <w:tcPr>
                  <w:tcW w:w="315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891606" w14:textId="77777777" w:rsidR="00576C41" w:rsidRDefault="00576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1E9C74" w14:textId="77777777" w:rsidR="00576C41" w:rsidRDefault="00576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64D16E" w14:textId="77777777" w:rsidR="00576C41" w:rsidRDefault="00576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C320C9" w14:textId="77777777" w:rsidR="00576C41" w:rsidRDefault="00576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CD7EDB" w14:textId="77777777" w:rsidR="00576C41" w:rsidRDefault="00576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8" w:type="dxa"/>
                </w:tcPr>
                <w:p w14:paraId="69888E78" w14:textId="77777777" w:rsidR="00576C41" w:rsidRDefault="00576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576C41" w14:paraId="1FCD4F01" w14:textId="77777777">
              <w:tc>
                <w:tcPr>
                  <w:tcW w:w="315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80618A" w14:textId="77777777" w:rsidR="00576C41" w:rsidRDefault="00576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2AB144" w14:textId="77777777" w:rsidR="00576C41" w:rsidRDefault="00576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DF5825" w14:textId="77777777" w:rsidR="00576C41" w:rsidRDefault="00576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454021" w14:textId="77777777" w:rsidR="00576C41" w:rsidRDefault="00576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BA3724" w14:textId="77777777" w:rsidR="00576C41" w:rsidRDefault="00576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8" w:type="dxa"/>
                </w:tcPr>
                <w:p w14:paraId="69E20B03" w14:textId="77777777" w:rsidR="00576C41" w:rsidRDefault="00576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8A64B2" w14:paraId="147D462C" w14:textId="77777777">
              <w:tc>
                <w:tcPr>
                  <w:tcW w:w="315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0451C9" w14:textId="77777777" w:rsidR="008A64B2" w:rsidRDefault="008A64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C26243" w14:textId="77777777" w:rsidR="008A64B2" w:rsidRDefault="008A64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4080CD" w14:textId="77777777" w:rsidR="008A64B2" w:rsidRDefault="008A64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9A17DC" w14:textId="77777777" w:rsidR="008A64B2" w:rsidRDefault="008A64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920F2A" w14:textId="77777777" w:rsidR="008A64B2" w:rsidRDefault="008A64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8" w:type="dxa"/>
                </w:tcPr>
                <w:p w14:paraId="6D5C9998" w14:textId="77777777" w:rsidR="008A64B2" w:rsidRDefault="008A64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25C95D5" w14:textId="77777777" w:rsidR="00576C41" w:rsidRDefault="0057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576C41" w14:paraId="04FE8C23" w14:textId="77777777">
        <w:tc>
          <w:tcPr>
            <w:tcW w:w="978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47F91" w14:textId="77777777" w:rsidR="00576C41" w:rsidRDefault="00B7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5 - METODOLOGIA UTILIZADA NA PESQUISA DE PREÇOS E, SE NECESSÁRIO, JUSTIFICATIVA PARA NÃO UTILIZAÇÃO </w:t>
            </w:r>
            <w:r>
              <w:rPr>
                <w:b/>
                <w:sz w:val="20"/>
                <w:szCs w:val="20"/>
              </w:rPr>
              <w:t>DOS PARÂMETROS INSERIDOS NOS INCISOS I E II DO ART.5º DA IN Nº 65/2021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576C41" w14:paraId="5BF577C3" w14:textId="77777777">
        <w:tc>
          <w:tcPr>
            <w:tcW w:w="97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2BF81" w14:textId="77777777" w:rsidR="00576C41" w:rsidRPr="00DB045A" w:rsidRDefault="00B71EC1">
            <w:pP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 w:rsidRPr="00DB045A">
              <w:rPr>
                <w:color w:val="FF0000"/>
                <w:sz w:val="20"/>
                <w:szCs w:val="20"/>
              </w:rPr>
              <w:t>Descrever como foi realizada a pesquisa de preços e indicar a metodologia a ser uti</w:t>
            </w:r>
            <w:r w:rsidRPr="00DB045A">
              <w:rPr>
                <w:color w:val="FF0000"/>
                <w:sz w:val="20"/>
                <w:szCs w:val="20"/>
              </w:rPr>
              <w:t xml:space="preserve">lizada para a composição do preço máximo aceitável para os itens. Caso não seja indicada a metodologia, a seção de compras usará a </w:t>
            </w:r>
            <w:r w:rsidRPr="00DB045A">
              <w:rPr>
                <w:b/>
                <w:color w:val="FF0000"/>
                <w:sz w:val="20"/>
                <w:szCs w:val="20"/>
              </w:rPr>
              <w:t>média aritmética</w:t>
            </w:r>
            <w:r w:rsidRPr="00DB045A">
              <w:rPr>
                <w:color w:val="FF0000"/>
                <w:sz w:val="20"/>
                <w:szCs w:val="20"/>
              </w:rPr>
              <w:t xml:space="preserve"> como metodologia, salvo nas situações apo</w:t>
            </w:r>
            <w:r w:rsidRPr="00DB045A">
              <w:rPr>
                <w:color w:val="FF0000"/>
                <w:sz w:val="20"/>
                <w:szCs w:val="20"/>
              </w:rPr>
              <w:t>ntadas pela CGU na</w:t>
            </w:r>
            <w:r w:rsidRPr="00DB045A">
              <w:rPr>
                <w:color w:val="FF0000"/>
                <w:sz w:val="20"/>
                <w:szCs w:val="20"/>
              </w:rPr>
              <w:t xml:space="preserve"> Nota de Auditoria nº 820766/001, publicizada no </w:t>
            </w:r>
            <w:r w:rsidRPr="00DB045A">
              <w:rPr>
                <w:color w:val="FF0000"/>
                <w:sz w:val="20"/>
                <w:szCs w:val="20"/>
              </w:rPr>
              <w:t xml:space="preserve">ofício circular nº 23/2020 - </w:t>
            </w:r>
            <w:proofErr w:type="gramStart"/>
            <w:r w:rsidRPr="00DB045A">
              <w:rPr>
                <w:color w:val="FF0000"/>
                <w:sz w:val="20"/>
                <w:szCs w:val="20"/>
              </w:rPr>
              <w:t>PRA</w:t>
            </w:r>
            <w:proofErr w:type="gramEnd"/>
            <w:r w:rsidRPr="00DB045A">
              <w:rPr>
                <w:color w:val="FF0000"/>
                <w:sz w:val="20"/>
                <w:szCs w:val="20"/>
              </w:rPr>
              <w:t xml:space="preserve"> de 04 de março de 2020.</w:t>
            </w:r>
          </w:p>
          <w:p w14:paraId="658998D2" w14:textId="77777777" w:rsidR="00576C41" w:rsidRDefault="00576C41">
            <w:pP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  <w:p w14:paraId="6AB88BC6" w14:textId="77777777" w:rsidR="00576C41" w:rsidRDefault="00B71EC1">
            <w:pPr>
              <w:spacing w:line="240" w:lineRule="auto"/>
              <w:ind w:left="0" w:hanging="2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 pesquisa de preços deverá ser executada de acordo com a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hyperlink r:id="rId10">
              <w:r>
                <w:rPr>
                  <w:b/>
                  <w:color w:val="FF0000"/>
                  <w:sz w:val="20"/>
                  <w:szCs w:val="20"/>
                  <w:u w:val="single"/>
                </w:rPr>
                <w:t xml:space="preserve">IN ME nº </w:t>
              </w:r>
            </w:hyperlink>
            <w:r>
              <w:rPr>
                <w:b/>
                <w:color w:val="FF0000"/>
                <w:sz w:val="20"/>
                <w:szCs w:val="20"/>
                <w:u w:val="single"/>
              </w:rPr>
              <w:t>65/2021.</w:t>
            </w:r>
          </w:p>
          <w:p w14:paraId="44D722D1" w14:textId="77777777" w:rsidR="00576C41" w:rsidRDefault="00576C41">
            <w:pP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  <w:p w14:paraId="0C5F7762" w14:textId="77777777" w:rsidR="00576C41" w:rsidRDefault="00B71EC1">
            <w:pP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 Os fornecedores pesquisados devem ser devidamente identificados (ex.: nome da empresa, e-mail, endereço, CNPJ);</w:t>
            </w:r>
          </w:p>
          <w:p w14:paraId="45739AB5" w14:textId="77777777" w:rsidR="00576C41" w:rsidRDefault="00576C41">
            <w:pP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  <w:p w14:paraId="7F02DCC1" w14:textId="77777777" w:rsidR="00576C41" w:rsidRDefault="00B71EC1">
            <w:pP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 Os preços pesquisados devem ser examinados de forma crítica, por meio de manifestação técnica fundamentada, cumprindo à Administração o dis</w:t>
            </w:r>
            <w:r>
              <w:rPr>
                <w:color w:val="FF0000"/>
                <w:sz w:val="20"/>
                <w:szCs w:val="20"/>
              </w:rPr>
              <w:t>cernimento sobre os efetivamente aptos a comporem a planilha de preços, podendo até serem excluídos aqueles demasiadamente discrepantes dos demais;</w:t>
            </w:r>
          </w:p>
          <w:p w14:paraId="2BDBD180" w14:textId="77777777" w:rsidR="00576C41" w:rsidRDefault="00576C41">
            <w:pP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  <w:p w14:paraId="2B00D8DE" w14:textId="77777777" w:rsidR="00576C41" w:rsidRDefault="00B71EC1">
            <w:pP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- Entre as fontes da pesquisa de preços, devem ser priorizadas o “painel de preços” ou “banco de preços em </w:t>
            </w:r>
            <w:r>
              <w:rPr>
                <w:color w:val="FF0000"/>
                <w:sz w:val="20"/>
                <w:szCs w:val="20"/>
              </w:rPr>
              <w:t>saúde” e as “contratações similares de outros entes públicos, em execução ou concluídas no período de 1 (um) ano anterior à data da pesquisa de preços</w:t>
            </w:r>
            <w:r>
              <w:rPr>
                <w:color w:val="FF0000"/>
                <w:sz w:val="20"/>
                <w:szCs w:val="20"/>
                <w:highlight w:val="white"/>
              </w:rPr>
              <w:t xml:space="preserve">, </w:t>
            </w:r>
            <w:r>
              <w:rPr>
                <w:color w:val="FF0000"/>
                <w:sz w:val="20"/>
                <w:szCs w:val="20"/>
              </w:rPr>
              <w:t>em detrimento da “pesquisa publicada em mídia especializada, sítios eletrônicos especializados ou de dom</w:t>
            </w:r>
            <w:r>
              <w:rPr>
                <w:color w:val="FF0000"/>
                <w:sz w:val="20"/>
                <w:szCs w:val="20"/>
              </w:rPr>
              <w:t xml:space="preserve">ínio amplo”, “pesquisa com os fornecedores” e “pesquisa na base nacional de notas fiscais eletrônicas”, cuja adoção deve ser vista como prática subsidiária, suplementar, conforme art. 5º, § 1º, da </w:t>
            </w:r>
            <w:r>
              <w:rPr>
                <w:b/>
                <w:color w:val="FF0000"/>
                <w:sz w:val="20"/>
                <w:szCs w:val="20"/>
              </w:rPr>
              <w:t>Instrução Normativa ME nº 65, de 07/07/2021</w:t>
            </w:r>
            <w:r>
              <w:rPr>
                <w:color w:val="FF0000"/>
                <w:sz w:val="20"/>
                <w:szCs w:val="20"/>
              </w:rPr>
              <w:t xml:space="preserve"> e Acórdão TCU n</w:t>
            </w:r>
            <w:r>
              <w:rPr>
                <w:color w:val="FF0000"/>
                <w:sz w:val="20"/>
                <w:szCs w:val="20"/>
              </w:rPr>
              <w:t>º 1.445/2015 - Plenário;</w:t>
            </w:r>
          </w:p>
          <w:p w14:paraId="5A8C8D6B" w14:textId="77777777" w:rsidR="00576C41" w:rsidRDefault="00576C41">
            <w:pP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  <w:p w14:paraId="5D1A3ABB" w14:textId="77777777" w:rsidR="00576C41" w:rsidRDefault="00B71EC1">
            <w:pP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OBS: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  <w:r>
              <w:rPr>
                <w:color w:val="FF0000"/>
                <w:sz w:val="20"/>
                <w:szCs w:val="20"/>
              </w:rPr>
              <w:t xml:space="preserve">Em conformidade com a recomendação da CGU </w:t>
            </w:r>
            <w:r>
              <w:rPr>
                <w:color w:val="FF0000"/>
              </w:rPr>
              <w:t xml:space="preserve">- Nota de Auditoria nº 820766/001, publicizada no ofício circular nº 23/2020 - </w:t>
            </w:r>
            <w:proofErr w:type="gramStart"/>
            <w:r>
              <w:rPr>
                <w:color w:val="FF0000"/>
              </w:rPr>
              <w:t>PRA</w:t>
            </w:r>
            <w:proofErr w:type="gramEnd"/>
            <w:r>
              <w:rPr>
                <w:color w:val="FF0000"/>
              </w:rPr>
              <w:t xml:space="preserve"> de 04 de março de 2020</w:t>
            </w:r>
            <w:r>
              <w:rPr>
                <w:color w:val="FF0000"/>
                <w:sz w:val="20"/>
                <w:szCs w:val="20"/>
              </w:rPr>
              <w:t>, seguem as algumas orientações:</w:t>
            </w:r>
          </w:p>
          <w:p w14:paraId="524BF13F" w14:textId="77777777" w:rsidR="00576C41" w:rsidRDefault="00B71EC1">
            <w:pPr>
              <w:numPr>
                <w:ilvl w:val="0"/>
                <w:numId w:val="2"/>
              </w:numP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se os preços obtidos forem diretamente com f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ornecedores, deverá ser aplicada a metodologia de preços pelo menor preço, salvo melhor metodologia a ser devidamente justificada;</w:t>
            </w:r>
          </w:p>
          <w:p w14:paraId="4672EB82" w14:textId="77777777" w:rsidR="00576C41" w:rsidRDefault="00B71EC1">
            <w:pPr>
              <w:numPr>
                <w:ilvl w:val="0"/>
                <w:numId w:val="2"/>
              </w:numP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Em caso de utilização de vários parâmetros de preços, e, se um ou mais preços cotados for diretamente com fornecedor/internet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 xml:space="preserve"> e um destes for o menor preço, deverá ser aplicada a metodologia de obtenção de preços pelo menor preço (recomendação CGU);</w:t>
            </w:r>
          </w:p>
          <w:p w14:paraId="41C1AA1A" w14:textId="77777777" w:rsidR="00576C41" w:rsidRDefault="0057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  <w:p w14:paraId="3DA7730C" w14:textId="77777777" w:rsidR="00576C41" w:rsidRDefault="00B7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(Apresentar a pesquisa de preço em documento anexo ao processo no SIPAC, indicando o item pesquisado e o número dele na relação de</w:t>
            </w:r>
            <w:r>
              <w:rPr>
                <w:b/>
                <w:color w:val="FF0000"/>
                <w:sz w:val="20"/>
                <w:szCs w:val="20"/>
              </w:rPr>
              <w:t xml:space="preserve"> itens do DFD 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APRESENTAR JUSTIFICATIVA</w:t>
            </w:r>
            <w:r>
              <w:rPr>
                <w:b/>
                <w:color w:val="FF0000"/>
                <w:sz w:val="20"/>
                <w:szCs w:val="20"/>
              </w:rPr>
              <w:t>, caso não utilize o painel de preços, o banco de preços em saúde e as contratações similares de outros entes públicos como primeiro critério para obtenção dos preços).</w:t>
            </w:r>
          </w:p>
        </w:tc>
      </w:tr>
      <w:tr w:rsidR="00576C41" w14:paraId="6FFB437F" w14:textId="77777777">
        <w:tc>
          <w:tcPr>
            <w:tcW w:w="978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05CF6" w14:textId="77777777" w:rsidR="00576C41" w:rsidRDefault="00B7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INDICAÇÃO DA EQUIPE RESPONSÁVEL PELA PESQUISA DE PREÇO</w:t>
            </w:r>
          </w:p>
        </w:tc>
      </w:tr>
      <w:tr w:rsidR="00576C41" w14:paraId="4848D18C" w14:textId="77777777">
        <w:tc>
          <w:tcPr>
            <w:tcW w:w="97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96257" w14:textId="77777777" w:rsidR="00576C41" w:rsidRDefault="00B7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Indicar a equipe responsável pela pesquisa de preço que, </w:t>
            </w:r>
            <w:r>
              <w:rPr>
                <w:b/>
                <w:color w:val="FF0000"/>
                <w:sz w:val="20"/>
                <w:szCs w:val="20"/>
              </w:rPr>
              <w:t>NÃO NECESSARIAMENTE</w:t>
            </w:r>
            <w:r>
              <w:rPr>
                <w:color w:val="FF0000"/>
                <w:sz w:val="20"/>
                <w:szCs w:val="20"/>
              </w:rPr>
              <w:t>, será formada pelos mesmos integrantes da equipe de apoio à licitação.</w:t>
            </w:r>
          </w:p>
          <w:p w14:paraId="211E592E" w14:textId="77777777" w:rsidR="00576C41" w:rsidRDefault="0057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  <w:p w14:paraId="24500EAE" w14:textId="77777777" w:rsidR="00576C41" w:rsidRDefault="00B7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A equipe responsável pela pesquisa de preço deverá atentar para a utilização dos parâmetros do </w:t>
            </w:r>
            <w:r>
              <w:rPr>
                <w:b/>
                <w:color w:val="FF0000"/>
                <w:sz w:val="20"/>
                <w:szCs w:val="20"/>
              </w:rPr>
              <w:t xml:space="preserve">Artigo 5º da Instrução Normativa nº 65, de 07 de julho de 2021. </w:t>
            </w:r>
          </w:p>
          <w:p w14:paraId="2E50024D" w14:textId="77777777" w:rsidR="00576C41" w:rsidRDefault="0057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  <w:tbl>
            <w:tblPr>
              <w:tblStyle w:val="ab"/>
              <w:tblW w:w="999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76"/>
              <w:gridCol w:w="715"/>
              <w:gridCol w:w="992"/>
              <w:gridCol w:w="992"/>
              <w:gridCol w:w="1134"/>
              <w:gridCol w:w="2581"/>
            </w:tblGrid>
            <w:tr w:rsidR="00576C41" w14:paraId="7DDA682C" w14:textId="77777777">
              <w:trPr>
                <w:trHeight w:val="226"/>
              </w:trPr>
              <w:tc>
                <w:tcPr>
                  <w:tcW w:w="9990" w:type="dxa"/>
                  <w:gridSpan w:val="6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751CB0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Equipe Responsável pela Pesquisa de Preço</w:t>
                  </w:r>
                </w:p>
              </w:tc>
            </w:tr>
            <w:tr w:rsidR="00576C41" w14:paraId="4E1DB37D" w14:textId="77777777">
              <w:trPr>
                <w:trHeight w:val="602"/>
              </w:trPr>
              <w:tc>
                <w:tcPr>
                  <w:tcW w:w="35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DB50D4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7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B89DC4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CPF</w:t>
                  </w: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8976B8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SIAPE</w:t>
                  </w: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9C36E7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F30F64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FONE</w:t>
                  </w:r>
                </w:p>
              </w:tc>
              <w:tc>
                <w:tcPr>
                  <w:tcW w:w="2581" w:type="dxa"/>
                </w:tcPr>
                <w:p w14:paraId="29A23025" w14:textId="77777777" w:rsidR="00576C41" w:rsidRDefault="00B71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74"/>
                    </w:tabs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CARGO</w:t>
                  </w:r>
                </w:p>
              </w:tc>
            </w:tr>
            <w:tr w:rsidR="00576C41" w14:paraId="69E29031" w14:textId="77777777">
              <w:trPr>
                <w:trHeight w:val="373"/>
              </w:trPr>
              <w:tc>
                <w:tcPr>
                  <w:tcW w:w="35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7B9727" w14:textId="77777777" w:rsidR="00576C41" w:rsidRDefault="00576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629DB7" w14:textId="77777777" w:rsidR="00576C41" w:rsidRDefault="00576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495A90" w14:textId="77777777" w:rsidR="00576C41" w:rsidRDefault="00576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23FB23" w14:textId="77777777" w:rsidR="00576C41" w:rsidRDefault="00576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6649BA" w14:textId="77777777" w:rsidR="00576C41" w:rsidRDefault="00576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1" w:type="dxa"/>
                </w:tcPr>
                <w:p w14:paraId="51274082" w14:textId="77777777" w:rsidR="00576C41" w:rsidRDefault="00576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576C41" w14:paraId="280BBECD" w14:textId="77777777">
              <w:trPr>
                <w:trHeight w:val="373"/>
              </w:trPr>
              <w:tc>
                <w:tcPr>
                  <w:tcW w:w="35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C2A741" w14:textId="77777777" w:rsidR="00576C41" w:rsidRDefault="00576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974154" w14:textId="77777777" w:rsidR="00576C41" w:rsidRDefault="00576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B20FC1" w14:textId="77777777" w:rsidR="00576C41" w:rsidRDefault="00576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132997" w14:textId="77777777" w:rsidR="00576C41" w:rsidRDefault="00576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2F74D4" w14:textId="77777777" w:rsidR="00576C41" w:rsidRDefault="00576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1" w:type="dxa"/>
                </w:tcPr>
                <w:p w14:paraId="59A19CDD" w14:textId="77777777" w:rsidR="00576C41" w:rsidRDefault="00576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576C41" w14:paraId="4C56FCA8" w14:textId="77777777">
              <w:tc>
                <w:tcPr>
                  <w:tcW w:w="35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A38341" w14:textId="77777777" w:rsidR="00576C41" w:rsidRDefault="00576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EF4B13" w14:textId="77777777" w:rsidR="00576C41" w:rsidRDefault="00576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1FF86A" w14:textId="77777777" w:rsidR="00576C41" w:rsidRDefault="00576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89AC2F" w14:textId="77777777" w:rsidR="00576C41" w:rsidRDefault="00576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9F7152" w14:textId="77777777" w:rsidR="00576C41" w:rsidRDefault="00576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1" w:type="dxa"/>
                </w:tcPr>
                <w:p w14:paraId="77CB465B" w14:textId="77777777" w:rsidR="00576C41" w:rsidRDefault="00576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0278C94" w14:textId="77777777" w:rsidR="00576C41" w:rsidRDefault="0057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</w:tr>
    </w:tbl>
    <w:p w14:paraId="2C9BC226" w14:textId="77777777" w:rsidR="00576C41" w:rsidRDefault="00576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</w:p>
    <w:p w14:paraId="6E7400EC" w14:textId="77777777" w:rsidR="00576C41" w:rsidRDefault="00576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</w:p>
    <w:p w14:paraId="735444C2" w14:textId="77777777" w:rsidR="00576C41" w:rsidRDefault="00B7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  <w:u w:val="single"/>
        </w:rPr>
      </w:pPr>
      <w:r>
        <w:rPr>
          <w:b/>
          <w:color w:val="FF0000"/>
          <w:sz w:val="20"/>
          <w:szCs w:val="20"/>
        </w:rPr>
        <w:lastRenderedPageBreak/>
        <w:t>OBS: Este documento deverá ser assinado, eletronicamente no SIPAC pelo requisitante e o autorizador de despesas da unidade solicitante.</w:t>
      </w:r>
    </w:p>
    <w:sectPr w:rsidR="00576C41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50C6"/>
    <w:multiLevelType w:val="multilevel"/>
    <w:tmpl w:val="1F6A7C10"/>
    <w:lvl w:ilvl="0">
      <w:start w:val="1"/>
      <w:numFmt w:val="decimal"/>
      <w:pStyle w:val="Ni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8E169E4"/>
    <w:multiLevelType w:val="multilevel"/>
    <w:tmpl w:val="546C44A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19E435A"/>
    <w:multiLevelType w:val="multilevel"/>
    <w:tmpl w:val="31E6D442"/>
    <w:lvl w:ilvl="0">
      <w:start w:val="1"/>
      <w:numFmt w:val="decimal"/>
      <w:lvlText w:val="%1."/>
      <w:lvlJc w:val="left"/>
      <w:pPr>
        <w:ind w:left="720" w:firstLine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  <w:vertAlign w:val="baseline"/>
      </w:rPr>
    </w:lvl>
  </w:abstractNum>
  <w:abstractNum w:abstractNumId="3" w15:restartNumberingAfterBreak="0">
    <w:nsid w:val="533012F1"/>
    <w:multiLevelType w:val="multilevel"/>
    <w:tmpl w:val="9DF06D4C"/>
    <w:lvl w:ilvl="0">
      <w:start w:val="1"/>
      <w:numFmt w:val="decimal"/>
      <w:lvlText w:val="%1-"/>
      <w:lvlJc w:val="left"/>
      <w:pPr>
        <w:ind w:left="900" w:hanging="360"/>
      </w:pPr>
      <w:rPr>
        <w:b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 w16cid:durableId="1159687443">
    <w:abstractNumId w:val="1"/>
  </w:num>
  <w:num w:numId="2" w16cid:durableId="32196710">
    <w:abstractNumId w:val="3"/>
  </w:num>
  <w:num w:numId="3" w16cid:durableId="1415934377">
    <w:abstractNumId w:val="2"/>
  </w:num>
  <w:num w:numId="4" w16cid:durableId="195798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C41"/>
    <w:rsid w:val="00576C41"/>
    <w:rsid w:val="008A64B2"/>
    <w:rsid w:val="00B71EC1"/>
    <w:rsid w:val="00DB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B4C0"/>
  <w15:docId w15:val="{EABA5EBA-37BA-4904-83B0-05E75575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contextualSpacing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table" w:customStyle="1" w:styleId="TableNormal0">
    <w:name w:val="Table Normal"/>
    <w:next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Textodebalo">
    <w:name w:val="Balloon Text"/>
    <w:basedOn w:val="Normal"/>
    <w:qFormat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Standard">
    <w:name w:val="Standard"/>
    <w:pPr>
      <w:spacing w:after="200"/>
      <w:ind w:leftChars="-1" w:left="-1" w:hangingChars="1" w:hanging="1"/>
      <w:textDirection w:val="btLr"/>
      <w:textAlignment w:val="baseline"/>
      <w:outlineLvl w:val="0"/>
    </w:pPr>
    <w:rPr>
      <w:rFonts w:ascii="Calibri" w:eastAsia="Times New Roman" w:hAnsi="Calibri" w:cs="Times New Roman"/>
      <w:color w:val="00000A"/>
      <w:kern w:val="1"/>
      <w:position w:val="-1"/>
      <w:lang w:eastAsia="zh-CN"/>
    </w:rPr>
  </w:style>
  <w:style w:type="paragraph" w:customStyle="1" w:styleId="textbody">
    <w:name w:val="textbody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o">
    <w:name w:val="Quote"/>
    <w:basedOn w:val="Normal"/>
    <w:next w:val="Normal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line="240" w:lineRule="auto"/>
      <w:jc w:val="both"/>
    </w:pPr>
    <w:rPr>
      <w:i/>
      <w:iCs/>
      <w:sz w:val="20"/>
      <w:szCs w:val="24"/>
      <w:lang w:eastAsia="en-US"/>
    </w:rPr>
  </w:style>
  <w:style w:type="character" w:customStyle="1" w:styleId="CitaoChar">
    <w:name w:val="Citação Char"/>
    <w:rPr>
      <w:i/>
      <w:iCs/>
      <w:color w:val="000000"/>
      <w:w w:val="100"/>
      <w:position w:val="-1"/>
      <w:szCs w:val="24"/>
      <w:effect w:val="none"/>
      <w:shd w:val="clear" w:color="auto" w:fill="FFFFCC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1">
    <w:name w:val="Nivel1"/>
    <w:basedOn w:val="Ttulo1"/>
    <w:next w:val="Normal"/>
    <w:pPr>
      <w:numPr>
        <w:numId w:val="4"/>
      </w:numPr>
      <w:spacing w:before="480"/>
      <w:ind w:left="360" w:hanging="1"/>
      <w:jc w:val="both"/>
    </w:pPr>
    <w:rPr>
      <w:b/>
      <w:sz w:val="28"/>
      <w:szCs w:val="28"/>
    </w:rPr>
  </w:style>
  <w:style w:type="table" w:customStyle="1" w:styleId="Tabelacomgrade1">
    <w:name w:val="Tabela com grade1"/>
    <w:basedOn w:val="Tabelanormal"/>
    <w:next w:val="Tabelacomgra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1">
    <w:name w:val="Normal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LO-normal">
    <w:name w:val="LO-normal"/>
    <w:pPr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19/decreto/D10024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mprasgovernamentais.gov.br/index.php/legislacao/instrucoes-normativas/301-instrucao-normativa-n-5-de-27-de-junho-de-2014-compilad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mprasgovernamentais.gov.br/index.php/legislacao/instrucoes-normativas/301-instrucao-normativa-n-5-de-27-de-junho-de-2014-compila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o.compras.gov.br/cnbs-web/bus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f62QdJEu2sutDtKtCCmxL9/gxA==">AMUW2mXdSJlXmg8QX+86r/YBGfJp/W6JvSdy2xwsaZi0xQ9VY3LuYfkJjLXqSCWTvq5vgSXjdgDZ+hqTh7c1//e8ffvGoU1cvkLbYuoeZxyVCELE6tjqkUYi0nhyflZ6U2DmAj6/gw0O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1641</Words>
  <Characters>8862</Characters>
  <Application>Microsoft Office Word</Application>
  <DocSecurity>0</DocSecurity>
  <Lines>73</Lines>
  <Paragraphs>20</Paragraphs>
  <ScaleCrop>false</ScaleCrop>
  <Company/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Joacil</dc:creator>
  <cp:lastModifiedBy>pra7</cp:lastModifiedBy>
  <cp:revision>4</cp:revision>
  <dcterms:created xsi:type="dcterms:W3CDTF">2022-12-29T13:04:00Z</dcterms:created>
  <dcterms:modified xsi:type="dcterms:W3CDTF">2023-02-01T12:15:00Z</dcterms:modified>
</cp:coreProperties>
</file>